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D348" w14:textId="77777777" w:rsidR="00743C98" w:rsidRPr="00F16480" w:rsidRDefault="00743C98" w:rsidP="00743C98">
      <w:pPr>
        <w:rPr>
          <w:rFonts w:cs="B Zar"/>
          <w:sz w:val="28"/>
          <w:szCs w:val="28"/>
          <w:rtl/>
        </w:rPr>
      </w:pPr>
      <w:bookmarkStart w:id="0" w:name="_GoBack"/>
      <w:bookmarkEnd w:id="0"/>
      <w:r w:rsidRPr="00F16480">
        <w:rPr>
          <w:rFonts w:cs="B Zar" w:hint="cs"/>
          <w:sz w:val="28"/>
          <w:szCs w:val="28"/>
          <w:rtl/>
        </w:rPr>
        <w:t xml:space="preserve">نکات </w:t>
      </w:r>
      <w:r>
        <w:rPr>
          <w:rFonts w:cs="B Zar" w:hint="cs"/>
          <w:sz w:val="28"/>
          <w:szCs w:val="28"/>
          <w:rtl/>
        </w:rPr>
        <w:t>مهم</w:t>
      </w:r>
    </w:p>
    <w:p w14:paraId="41295D94" w14:textId="77777777" w:rsidR="00743C98" w:rsidRPr="00F16480" w:rsidRDefault="00743C98" w:rsidP="00743C98">
      <w:pPr>
        <w:pStyle w:val="ListParagraph"/>
        <w:numPr>
          <w:ilvl w:val="0"/>
          <w:numId w:val="22"/>
        </w:numPr>
        <w:spacing w:after="0" w:line="240" w:lineRule="auto"/>
        <w:rPr>
          <w:rFonts w:cs="B Zar"/>
          <w:sz w:val="28"/>
          <w:szCs w:val="28"/>
        </w:rPr>
      </w:pPr>
      <w:r w:rsidRPr="00F16480">
        <w:rPr>
          <w:rFonts w:cs="B Zar" w:hint="cs"/>
          <w:sz w:val="28"/>
          <w:szCs w:val="28"/>
          <w:rtl/>
        </w:rPr>
        <w:t>ساختار جداول تغییر نکند</w:t>
      </w:r>
      <w:r w:rsidR="007926B0">
        <w:rPr>
          <w:rFonts w:cs="B Zar" w:hint="cs"/>
          <w:sz w:val="28"/>
          <w:szCs w:val="28"/>
          <w:rtl/>
        </w:rPr>
        <w:t>.</w:t>
      </w:r>
    </w:p>
    <w:p w14:paraId="6AF7CA4F" w14:textId="77777777" w:rsidR="00743C98" w:rsidRPr="00AA50DA" w:rsidRDefault="00743C98" w:rsidP="00AA50DA">
      <w:pPr>
        <w:pStyle w:val="ListParagraph"/>
        <w:numPr>
          <w:ilvl w:val="0"/>
          <w:numId w:val="22"/>
        </w:numPr>
        <w:spacing w:after="0" w:line="240" w:lineRule="auto"/>
        <w:rPr>
          <w:rFonts w:cs="B Zar"/>
          <w:sz w:val="28"/>
          <w:szCs w:val="28"/>
        </w:rPr>
      </w:pPr>
      <w:r w:rsidRPr="00F16480">
        <w:rPr>
          <w:rFonts w:cs="B Zar" w:hint="cs"/>
          <w:sz w:val="28"/>
          <w:szCs w:val="28"/>
          <w:rtl/>
        </w:rPr>
        <w:t>در جدول اول</w:t>
      </w:r>
      <w:r w:rsidR="00AA50DA">
        <w:rPr>
          <w:rFonts w:cs="B Zar" w:hint="cs"/>
          <w:sz w:val="28"/>
          <w:szCs w:val="28"/>
          <w:rtl/>
        </w:rPr>
        <w:t xml:space="preserve"> عنوان آزمون،نام طراح سوالات و </w:t>
      </w:r>
      <w:r w:rsidRPr="00F16480">
        <w:rPr>
          <w:rFonts w:cs="B Zar" w:hint="cs"/>
          <w:sz w:val="28"/>
          <w:szCs w:val="28"/>
          <w:rtl/>
        </w:rPr>
        <w:t xml:space="preserve"> اطلاعات سناریو درج شود</w:t>
      </w:r>
      <w:r w:rsidR="00703A91">
        <w:rPr>
          <w:rFonts w:cs="B Zar" w:hint="cs"/>
          <w:sz w:val="28"/>
          <w:szCs w:val="28"/>
          <w:rtl/>
        </w:rPr>
        <w:t>.</w:t>
      </w:r>
      <w:r w:rsidR="00E147B2">
        <w:rPr>
          <w:rFonts w:cs="B Zar" w:hint="cs"/>
          <w:sz w:val="28"/>
          <w:szCs w:val="28"/>
          <w:rtl/>
        </w:rPr>
        <w:t>(مثال: به سوالات زیر به دقت پاسخ دهید</w:t>
      </w:r>
      <w:r w:rsidR="0052768C">
        <w:rPr>
          <w:rFonts w:cs="B Zar" w:hint="cs"/>
          <w:sz w:val="28"/>
          <w:szCs w:val="28"/>
          <w:rtl/>
        </w:rPr>
        <w:t xml:space="preserve">، </w:t>
      </w:r>
      <w:r w:rsidR="0052768C" w:rsidRPr="00AA50DA">
        <w:rPr>
          <w:rFonts w:cs="B Zar" w:hint="cs"/>
          <w:sz w:val="28"/>
          <w:szCs w:val="28"/>
          <w:rtl/>
        </w:rPr>
        <w:t>امکان بازگشت به سوال قبلی و ویرایش پاسخ وجود ندارد یا هر توضیح تکمیلی دیگری که طراح نیاز می بیند در این قسمت تایپ شود</w:t>
      </w:r>
      <w:r w:rsidR="00E147B2" w:rsidRPr="00AA50DA">
        <w:rPr>
          <w:rFonts w:cs="B Zar" w:hint="cs"/>
          <w:sz w:val="28"/>
          <w:szCs w:val="28"/>
          <w:rtl/>
        </w:rPr>
        <w:t>)</w:t>
      </w:r>
    </w:p>
    <w:p w14:paraId="3F1926D8" w14:textId="77777777" w:rsidR="00743C98" w:rsidRPr="00F16480" w:rsidRDefault="00743C98" w:rsidP="007926B0">
      <w:pPr>
        <w:pStyle w:val="ListParagraph"/>
        <w:numPr>
          <w:ilvl w:val="0"/>
          <w:numId w:val="22"/>
        </w:numPr>
        <w:spacing w:after="0" w:line="240" w:lineRule="auto"/>
        <w:rPr>
          <w:rFonts w:cs="B Zar"/>
          <w:sz w:val="28"/>
          <w:szCs w:val="28"/>
        </w:rPr>
      </w:pPr>
      <w:r w:rsidRPr="00F16480">
        <w:rPr>
          <w:rFonts w:cs="B Zar" w:hint="cs"/>
          <w:sz w:val="28"/>
          <w:szCs w:val="28"/>
          <w:rtl/>
        </w:rPr>
        <w:t xml:space="preserve">در جدول </w:t>
      </w:r>
      <w:r w:rsidR="007926B0">
        <w:rPr>
          <w:rFonts w:cs="B Zar" w:hint="cs"/>
          <w:sz w:val="28"/>
          <w:szCs w:val="28"/>
          <w:rtl/>
        </w:rPr>
        <w:t xml:space="preserve">دوم </w:t>
      </w:r>
      <w:r w:rsidRPr="00F16480">
        <w:rPr>
          <w:rFonts w:cs="B Zar" w:hint="cs"/>
          <w:sz w:val="28"/>
          <w:szCs w:val="28"/>
          <w:rtl/>
        </w:rPr>
        <w:t xml:space="preserve">به بعد سوالات و گزینه </w:t>
      </w:r>
      <w:r w:rsidR="007926B0">
        <w:rPr>
          <w:rFonts w:cs="B Zar" w:hint="cs"/>
          <w:sz w:val="28"/>
          <w:szCs w:val="28"/>
          <w:rtl/>
        </w:rPr>
        <w:t>ها درج شوند.</w:t>
      </w:r>
    </w:p>
    <w:p w14:paraId="42F406E8" w14:textId="77777777" w:rsidR="00743C98" w:rsidRDefault="00743C98" w:rsidP="00743C98">
      <w:pPr>
        <w:pStyle w:val="ListParagraph"/>
        <w:numPr>
          <w:ilvl w:val="0"/>
          <w:numId w:val="22"/>
        </w:numPr>
        <w:spacing w:after="0" w:line="240" w:lineRule="auto"/>
        <w:rPr>
          <w:rFonts w:cs="B Zar"/>
          <w:sz w:val="28"/>
          <w:szCs w:val="28"/>
        </w:rPr>
      </w:pPr>
      <w:r w:rsidRPr="00F16480">
        <w:rPr>
          <w:rFonts w:cs="B Zar" w:hint="cs"/>
          <w:sz w:val="28"/>
          <w:szCs w:val="28"/>
          <w:rtl/>
        </w:rPr>
        <w:t>در متن شرح مسئله و سئوال از تصاویر می توانید استفاده نمائید</w:t>
      </w:r>
    </w:p>
    <w:p w14:paraId="26B9D557" w14:textId="77777777" w:rsidR="00E147B2" w:rsidRPr="00E147B2" w:rsidRDefault="00E147B2" w:rsidP="00275933">
      <w:pPr>
        <w:pStyle w:val="ListParagraph"/>
        <w:numPr>
          <w:ilvl w:val="0"/>
          <w:numId w:val="22"/>
        </w:numPr>
        <w:spacing w:after="0"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در این فایل </w:t>
      </w:r>
      <w:r w:rsidR="00275933">
        <w:rPr>
          <w:rFonts w:cs="B Zar" w:hint="cs"/>
          <w:sz w:val="28"/>
          <w:szCs w:val="28"/>
          <w:rtl/>
        </w:rPr>
        <w:t>سه</w:t>
      </w:r>
      <w:r>
        <w:rPr>
          <w:rFonts w:cs="B Zar" w:hint="cs"/>
          <w:sz w:val="28"/>
          <w:szCs w:val="28"/>
          <w:rtl/>
        </w:rPr>
        <w:t xml:space="preserve"> تیپ سوال در قالب جدول وجود دارد که باتوجه به نوع سوالات </w:t>
      </w:r>
      <w:r w:rsidRPr="007926B0">
        <w:rPr>
          <w:rFonts w:cs="B Zar" w:hint="cs"/>
          <w:sz w:val="28"/>
          <w:szCs w:val="28"/>
          <w:rtl/>
        </w:rPr>
        <w:t>مطرح شده ممکن است فقط یک نوع از جداول یا چندین نوع استفاده شود.</w:t>
      </w:r>
      <w:r>
        <w:rPr>
          <w:rFonts w:cs="B Zar" w:hint="cs"/>
          <w:sz w:val="28"/>
          <w:szCs w:val="28"/>
          <w:rtl/>
        </w:rPr>
        <w:t>(درفرمت نهایی قبل از ارسال سوال به آموزش ، جداول غیر قابل استفاده و اضافی پاک گردد).</w:t>
      </w:r>
    </w:p>
    <w:p w14:paraId="423A2307" w14:textId="77777777" w:rsidR="00E147B2" w:rsidRPr="00592589" w:rsidRDefault="007926B0" w:rsidP="00592589">
      <w:pPr>
        <w:pStyle w:val="ListParagraph"/>
        <w:numPr>
          <w:ilvl w:val="0"/>
          <w:numId w:val="22"/>
        </w:numPr>
        <w:spacing w:after="0" w:line="240" w:lineRule="auto"/>
        <w:rPr>
          <w:rFonts w:cs="B Zar"/>
          <w:sz w:val="28"/>
          <w:szCs w:val="28"/>
        </w:rPr>
      </w:pPr>
      <w:r w:rsidRPr="007926B0">
        <w:rPr>
          <w:rFonts w:cs="B Zar" w:hint="cs"/>
          <w:sz w:val="28"/>
          <w:szCs w:val="28"/>
          <w:rtl/>
        </w:rPr>
        <w:t xml:space="preserve">با </w:t>
      </w:r>
      <w:r>
        <w:rPr>
          <w:rFonts w:cs="B Zar" w:hint="cs"/>
          <w:sz w:val="28"/>
          <w:szCs w:val="28"/>
          <w:rtl/>
        </w:rPr>
        <w:t>توجه به نوع سوال</w:t>
      </w:r>
      <w:r w:rsidR="00AA50DA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جدول </w:t>
      </w:r>
      <w:r w:rsidR="00E147B2">
        <w:rPr>
          <w:rFonts w:cs="B Zar" w:hint="cs"/>
          <w:sz w:val="28"/>
          <w:szCs w:val="28"/>
          <w:rtl/>
        </w:rPr>
        <w:t>متناسب با آن سوال</w:t>
      </w:r>
      <w:r>
        <w:rPr>
          <w:rFonts w:cs="B Zar" w:hint="cs"/>
          <w:sz w:val="28"/>
          <w:szCs w:val="28"/>
          <w:rtl/>
        </w:rPr>
        <w:t xml:space="preserve"> را </w:t>
      </w:r>
      <w:r w:rsidRPr="007926B0">
        <w:rPr>
          <w:rFonts w:cs="B Zar" w:hint="cs"/>
          <w:sz w:val="28"/>
          <w:szCs w:val="28"/>
          <w:rtl/>
        </w:rPr>
        <w:t xml:space="preserve">انتخاب و به تعداد سوالات هر کدام از جداول را می توانید کپی نموده و </w:t>
      </w:r>
      <w:r w:rsidR="00AA50DA">
        <w:rPr>
          <w:rFonts w:cs="B Zar" w:hint="cs"/>
          <w:sz w:val="28"/>
          <w:szCs w:val="28"/>
          <w:rtl/>
        </w:rPr>
        <w:t xml:space="preserve">محتوای داخل جدول را پاک نموده و </w:t>
      </w:r>
      <w:r w:rsidRPr="007926B0">
        <w:rPr>
          <w:rFonts w:cs="B Zar" w:hint="cs"/>
          <w:sz w:val="28"/>
          <w:szCs w:val="28"/>
          <w:rtl/>
        </w:rPr>
        <w:t>سوال</w:t>
      </w:r>
      <w:r>
        <w:rPr>
          <w:rFonts w:cs="B Zar" w:hint="cs"/>
          <w:sz w:val="28"/>
          <w:szCs w:val="28"/>
          <w:rtl/>
        </w:rPr>
        <w:t xml:space="preserve"> را داخل آ</w:t>
      </w:r>
      <w:r w:rsidRPr="007926B0">
        <w:rPr>
          <w:rFonts w:cs="B Zar" w:hint="cs"/>
          <w:sz w:val="28"/>
          <w:szCs w:val="28"/>
          <w:rtl/>
        </w:rPr>
        <w:t>ن بنویسید.</w:t>
      </w:r>
      <w:r>
        <w:rPr>
          <w:rFonts w:cs="B Zar" w:hint="cs"/>
          <w:sz w:val="28"/>
          <w:szCs w:val="28"/>
          <w:rtl/>
        </w:rPr>
        <w:t>(به تعداد سوال باید جدول داشته باشید).</w:t>
      </w:r>
    </w:p>
    <w:p w14:paraId="4B5E94C4" w14:textId="77777777" w:rsidR="00743C98" w:rsidRPr="007926B0" w:rsidRDefault="00743C98" w:rsidP="00743C98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F16480">
        <w:rPr>
          <w:rFonts w:cs="B Zar" w:hint="cs"/>
          <w:sz w:val="28"/>
          <w:szCs w:val="28"/>
          <w:rtl/>
        </w:rPr>
        <w:t xml:space="preserve">در جدول گزینه ها در ردیف آخر در صورت نیاز تعداد محدودیت انتخاب را مشخص نمایید . فقط یک عدد وارد شود </w:t>
      </w:r>
      <w:r w:rsidR="007926B0">
        <w:rPr>
          <w:rFonts w:cs="B Zar" w:hint="cs"/>
          <w:sz w:val="28"/>
          <w:szCs w:val="28"/>
          <w:rtl/>
        </w:rPr>
        <w:t>.</w:t>
      </w:r>
    </w:p>
    <w:p w14:paraId="067DF926" w14:textId="77777777" w:rsidR="007926B0" w:rsidRDefault="007926B0" w:rsidP="00743C98">
      <w:pPr>
        <w:pStyle w:val="ListParagraph"/>
        <w:numPr>
          <w:ilvl w:val="0"/>
          <w:numId w:val="22"/>
        </w:numPr>
        <w:spacing w:after="0"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بارم بندی سوالات در شرح سوال قید شود.</w:t>
      </w:r>
    </w:p>
    <w:p w14:paraId="29CBE765" w14:textId="77777777" w:rsidR="007926B0" w:rsidRPr="00E147B2" w:rsidRDefault="00E147B2" w:rsidP="004E7940">
      <w:pPr>
        <w:spacing w:after="0" w:line="240" w:lineRule="auto"/>
        <w:ind w:left="36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10.</w:t>
      </w:r>
      <w:r w:rsidR="007926B0" w:rsidRPr="00E147B2">
        <w:rPr>
          <w:rFonts w:cs="B Zar" w:hint="cs"/>
          <w:sz w:val="28"/>
          <w:szCs w:val="28"/>
          <w:rtl/>
        </w:rPr>
        <w:t xml:space="preserve">معمولا امکان برگشت به سوال قبلی و امکان ویرایش در سوالات جهت پیشگیری از تقلب داده نمی شود </w:t>
      </w:r>
    </w:p>
    <w:p w14:paraId="0E78D733" w14:textId="77777777" w:rsidR="007926B0" w:rsidRDefault="007926B0" w:rsidP="00E147B2">
      <w:pPr>
        <w:spacing w:after="0" w:line="240" w:lineRule="auto"/>
        <w:ind w:left="36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10.</w:t>
      </w:r>
      <w:r w:rsidR="004A3AFE">
        <w:rPr>
          <w:rFonts w:cs="B Zar" w:hint="cs"/>
          <w:sz w:val="28"/>
          <w:szCs w:val="28"/>
          <w:rtl/>
        </w:rPr>
        <w:t>مدت زمان آزمون اعلام گردد(توجه شود مدت زمان آزمون به دلیل مجازی بودن و امکان تقلب کوتاهتر از آزمون حضوری است).</w:t>
      </w:r>
    </w:p>
    <w:p w14:paraId="4CE47A45" w14:textId="77777777" w:rsidR="00703A91" w:rsidRDefault="00703A91" w:rsidP="00592589">
      <w:pPr>
        <w:spacing w:after="0" w:line="240" w:lineRule="auto"/>
        <w:ind w:left="36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10. از طرح سوالات ارجاعی به دلیل رندوم شدن سوالات و گزینه ها توسط سامانه اجتناب شود.</w:t>
      </w:r>
    </w:p>
    <w:p w14:paraId="7433927D" w14:textId="77777777" w:rsidR="00743C98" w:rsidRDefault="004E7940" w:rsidP="004E7940">
      <w:pPr>
        <w:spacing w:after="0" w:line="240" w:lineRule="auto"/>
        <w:ind w:left="360"/>
        <w:rPr>
          <w:rtl/>
        </w:rPr>
      </w:pPr>
      <w:r>
        <w:rPr>
          <w:rFonts w:cs="B Zar" w:hint="cs"/>
          <w:sz w:val="28"/>
          <w:szCs w:val="28"/>
          <w:rtl/>
        </w:rPr>
        <w:t>11.حتی الامکان تعداد سوالات توضیحی بیشتر از ده مورد نباشد.</w:t>
      </w:r>
    </w:p>
    <w:p w14:paraId="7987B50D" w14:textId="77777777" w:rsidR="004E7940" w:rsidRPr="004E7940" w:rsidRDefault="004E7940" w:rsidP="00D633EA">
      <w:pPr>
        <w:spacing w:after="0" w:line="240" w:lineRule="auto"/>
        <w:ind w:left="360"/>
        <w:rPr>
          <w:rFonts w:cs="B Zar"/>
          <w:sz w:val="28"/>
          <w:szCs w:val="28"/>
          <w:rtl/>
        </w:rPr>
      </w:pPr>
      <w:r w:rsidRPr="004E7940">
        <w:rPr>
          <w:rFonts w:cs="B Zar" w:hint="cs"/>
          <w:sz w:val="28"/>
          <w:szCs w:val="28"/>
          <w:rtl/>
        </w:rPr>
        <w:t xml:space="preserve">12.جداول جدا از هم باشد و هر جدول  </w:t>
      </w:r>
      <w:r>
        <w:rPr>
          <w:rFonts w:cs="B Zar" w:hint="cs"/>
          <w:sz w:val="28"/>
          <w:szCs w:val="28"/>
          <w:rtl/>
        </w:rPr>
        <w:t>(</w:t>
      </w:r>
      <w:r w:rsidRPr="004E7940">
        <w:rPr>
          <w:rFonts w:cs="B Zar" w:hint="cs"/>
          <w:sz w:val="28"/>
          <w:szCs w:val="28"/>
          <w:rtl/>
        </w:rPr>
        <w:t>حاوی سوال</w:t>
      </w:r>
      <w:r>
        <w:rPr>
          <w:rFonts w:cs="B Zar" w:hint="cs"/>
          <w:sz w:val="28"/>
          <w:szCs w:val="28"/>
          <w:rtl/>
        </w:rPr>
        <w:t>)</w:t>
      </w:r>
      <w:r w:rsidRPr="004E7940">
        <w:rPr>
          <w:rFonts w:cs="B Zar" w:hint="cs"/>
          <w:sz w:val="28"/>
          <w:szCs w:val="28"/>
          <w:rtl/>
        </w:rPr>
        <w:t xml:space="preserve"> یک فایل شود یعنی به تعداد سوالات فایل خواهید داشت مثلا اگر آزمون 5 سوال</w:t>
      </w:r>
      <w:r>
        <w:rPr>
          <w:rFonts w:cs="B Zar" w:hint="cs"/>
          <w:sz w:val="28"/>
          <w:szCs w:val="28"/>
          <w:rtl/>
        </w:rPr>
        <w:t xml:space="preserve"> داشته</w:t>
      </w:r>
      <w:r w:rsidRPr="004E7940">
        <w:rPr>
          <w:rFonts w:cs="B Zar" w:hint="cs"/>
          <w:sz w:val="28"/>
          <w:szCs w:val="28"/>
          <w:rtl/>
        </w:rPr>
        <w:t xml:space="preserve"> باشد هر سوال داخل یک فایل قرار می گیرد و در نهایت 5 فایل خواهیم </w:t>
      </w:r>
      <w:r w:rsidRPr="004E7940">
        <w:rPr>
          <w:rFonts w:cs="B Zar" w:hint="cs"/>
          <w:sz w:val="28"/>
          <w:szCs w:val="28"/>
          <w:rtl/>
        </w:rPr>
        <w:lastRenderedPageBreak/>
        <w:t>داشت(به دلیل اینکه سوالات تک به تک</w:t>
      </w:r>
      <w:r w:rsidR="00D633EA">
        <w:rPr>
          <w:rFonts w:cs="B Zar" w:hint="cs"/>
          <w:sz w:val="28"/>
          <w:szCs w:val="28"/>
          <w:rtl/>
        </w:rPr>
        <w:t xml:space="preserve"> بارگزاری می شود و اجازه</w:t>
      </w:r>
      <w:r w:rsidRPr="004E7940">
        <w:rPr>
          <w:rFonts w:cs="B Zar" w:hint="cs"/>
          <w:sz w:val="28"/>
          <w:szCs w:val="28"/>
          <w:rtl/>
        </w:rPr>
        <w:t xml:space="preserve"> بارگزاری یکجا در سامانه در آزمونهای مجازی نداریم).</w:t>
      </w:r>
    </w:p>
    <w:p w14:paraId="6639A670" w14:textId="77777777" w:rsidR="00743C98" w:rsidRDefault="00743C98" w:rsidP="00743C98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3"/>
        <w:gridCol w:w="8217"/>
      </w:tblGrid>
      <w:tr w:rsidR="00743C98" w:rsidRPr="00EA413E" w14:paraId="6ED3EC9F" w14:textId="77777777" w:rsidTr="004B2EF9">
        <w:tc>
          <w:tcPr>
            <w:tcW w:w="1133" w:type="dxa"/>
          </w:tcPr>
          <w:p w14:paraId="4CB2F41F" w14:textId="77777777" w:rsidR="00743C98" w:rsidRPr="00EA413E" w:rsidRDefault="00743C98" w:rsidP="004B2EF9">
            <w:pPr>
              <w:rPr>
                <w:rFonts w:cs="B Nazanin"/>
                <w:rtl/>
              </w:rPr>
            </w:pPr>
            <w:bookmarkStart w:id="1" w:name="_Hlk532896547"/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8217" w:type="dxa"/>
          </w:tcPr>
          <w:p w14:paraId="084C3683" w14:textId="77777777" w:rsidR="00743C98" w:rsidRPr="00EA413E" w:rsidRDefault="00743C98" w:rsidP="004B2EF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43C98" w:rsidRPr="00EA413E" w14:paraId="1D96517F" w14:textId="77777777" w:rsidTr="004B2EF9">
        <w:tc>
          <w:tcPr>
            <w:tcW w:w="1133" w:type="dxa"/>
          </w:tcPr>
          <w:p w14:paraId="53296FF8" w14:textId="77777777" w:rsidR="00743C98" w:rsidRPr="00EA413E" w:rsidRDefault="00743C98" w:rsidP="004B2EF9">
            <w:pPr>
              <w:rPr>
                <w:rFonts w:cs="B Nazanin"/>
              </w:rPr>
            </w:pPr>
            <w:r w:rsidRPr="00EA413E">
              <w:rPr>
                <w:rFonts w:cs="B Nazanin" w:hint="cs"/>
                <w:rtl/>
              </w:rPr>
              <w:t>طراح:</w:t>
            </w:r>
          </w:p>
        </w:tc>
        <w:tc>
          <w:tcPr>
            <w:tcW w:w="8217" w:type="dxa"/>
          </w:tcPr>
          <w:p w14:paraId="77B95F9F" w14:textId="77777777" w:rsidR="00743C98" w:rsidRPr="00EA413E" w:rsidRDefault="00743C98" w:rsidP="004B2EF9">
            <w:pPr>
              <w:rPr>
                <w:rFonts w:cs="B Nazanin"/>
                <w:sz w:val="28"/>
                <w:szCs w:val="28"/>
                <w:rtl/>
              </w:rPr>
            </w:pPr>
            <w:r w:rsidRPr="00EA413E">
              <w:rPr>
                <w:rFonts w:cs="B Nazanin" w:hint="cs"/>
                <w:sz w:val="28"/>
                <w:szCs w:val="28"/>
                <w:rtl/>
              </w:rPr>
              <w:t>دکتر</w:t>
            </w:r>
          </w:p>
        </w:tc>
      </w:tr>
      <w:tr w:rsidR="00743C98" w:rsidRPr="00EA413E" w14:paraId="524DBD88" w14:textId="77777777" w:rsidTr="004B2EF9">
        <w:tc>
          <w:tcPr>
            <w:tcW w:w="9350" w:type="dxa"/>
            <w:gridSpan w:val="2"/>
          </w:tcPr>
          <w:p w14:paraId="2AC13CFF" w14:textId="77777777" w:rsidR="00743C98" w:rsidRPr="00EA413E" w:rsidRDefault="00743C98" w:rsidP="004B2EF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شرح و یا توضیح ثابت بالای صفحه، متنی که در اینجا قرار می دهید بعنوان یک متن ثابت در بالای صفحه قرار می گیرد</w:t>
            </w:r>
            <w:r w:rsidR="004E7940">
              <w:rPr>
                <w:rFonts w:cs="B Nazanin" w:hint="cs"/>
                <w:sz w:val="28"/>
                <w:szCs w:val="28"/>
                <w:rtl/>
              </w:rPr>
              <w:t>(متن جاری پاک شود)</w:t>
            </w:r>
          </w:p>
        </w:tc>
      </w:tr>
      <w:bookmarkEnd w:id="1"/>
    </w:tbl>
    <w:p w14:paraId="0B6CDB68" w14:textId="77777777" w:rsidR="00743C98" w:rsidRDefault="00743C98" w:rsidP="00743C98">
      <w:pPr>
        <w:rPr>
          <w:rtl/>
        </w:rPr>
      </w:pPr>
    </w:p>
    <w:p w14:paraId="6A29E5D1" w14:textId="77777777" w:rsidR="00743C98" w:rsidRDefault="00743C98" w:rsidP="00743C98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16"/>
        <w:gridCol w:w="721"/>
        <w:gridCol w:w="1036"/>
        <w:gridCol w:w="739"/>
        <w:gridCol w:w="738"/>
      </w:tblGrid>
      <w:tr w:rsidR="00743C98" w:rsidRPr="00EA413E" w14:paraId="5012F02C" w14:textId="77777777" w:rsidTr="004B2EF9">
        <w:tc>
          <w:tcPr>
            <w:tcW w:w="9350" w:type="dxa"/>
            <w:gridSpan w:val="5"/>
            <w:shd w:val="clear" w:color="auto" w:fill="auto"/>
          </w:tcPr>
          <w:p w14:paraId="6462763D" w14:textId="77777777" w:rsidR="00743C98" w:rsidRDefault="00743C98" w:rsidP="004B2E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متن سوال . در اینحا سوال خود را وارد نمائید(متن جاری در این سلول پاک شود)</w:t>
            </w:r>
          </w:p>
          <w:p w14:paraId="305EF0E8" w14:textId="77777777" w:rsidR="00743C98" w:rsidRDefault="00743C98" w:rsidP="004B2E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این یک سوال متن ورودی کوتاه است، که 2 ردیف باکس ایجاد می کنید . اگر می خواهید ردیف کمتر یا بیشتر داشته باشید به ردیفهای جدول ، قبل از رنگ زرد آخر، ردیف اضافه نمائید یا کم نمایید</w:t>
            </w:r>
          </w:p>
          <w:p w14:paraId="454CB997" w14:textId="77777777" w:rsidR="00275933" w:rsidRDefault="00275933" w:rsidP="004B2E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ردیفهای زیر دست نزنید و درون آن چیزی تایپ نفرمایید</w:t>
            </w:r>
          </w:p>
          <w:p w14:paraId="2B78B05F" w14:textId="77777777" w:rsidR="00743C98" w:rsidRPr="00EA413E" w:rsidRDefault="00743C98" w:rsidP="00592589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</w:tr>
      <w:tr w:rsidR="00743C98" w:rsidRPr="00EA413E" w14:paraId="6773EF57" w14:textId="77777777" w:rsidTr="004B2EF9">
        <w:tc>
          <w:tcPr>
            <w:tcW w:w="6116" w:type="dxa"/>
            <w:shd w:val="clear" w:color="auto" w:fill="E2EFD9" w:themeFill="accent6" w:themeFillTint="33"/>
          </w:tcPr>
          <w:p w14:paraId="0194A2A7" w14:textId="77777777" w:rsidR="00743C98" w:rsidRPr="00EA413E" w:rsidRDefault="00743C98" w:rsidP="004B2EF9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34" w:type="dxa"/>
            <w:gridSpan w:val="4"/>
            <w:shd w:val="clear" w:color="auto" w:fill="E2EFD9" w:themeFill="accent6" w:themeFillTint="33"/>
          </w:tcPr>
          <w:p w14:paraId="3E308BE7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743C98" w:rsidRPr="00EA413E" w14:paraId="5212425E" w14:textId="77777777" w:rsidTr="004B2EF9">
        <w:tc>
          <w:tcPr>
            <w:tcW w:w="6116" w:type="dxa"/>
            <w:shd w:val="clear" w:color="auto" w:fill="F2F2F2" w:themeFill="background1" w:themeFillShade="F2"/>
          </w:tcPr>
          <w:p w14:paraId="65B1BA6A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14:paraId="6E495E3B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14:paraId="0FB0E297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0FF176BA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3D647611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743C98" w:rsidRPr="00EA413E" w14:paraId="792A693C" w14:textId="77777777" w:rsidTr="004B2EF9">
        <w:trPr>
          <w:trHeight w:val="386"/>
        </w:trPr>
        <w:tc>
          <w:tcPr>
            <w:tcW w:w="6116" w:type="dxa"/>
          </w:tcPr>
          <w:p w14:paraId="2188E1F9" w14:textId="77777777" w:rsidR="00743C98" w:rsidRPr="00EA413E" w:rsidRDefault="00743C98" w:rsidP="004B2EF9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جواب صحیح را در صورت نیاز در اینجا قرار دهید</w:t>
            </w:r>
            <w:r w:rsidRPr="00EA413E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14:paraId="1B51CE6C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14:paraId="2C68CB38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4B48EFD8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48261CC4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14:paraId="212547CE" w14:textId="77777777" w:rsidTr="004B2EF9">
        <w:trPr>
          <w:trHeight w:val="458"/>
        </w:trPr>
        <w:tc>
          <w:tcPr>
            <w:tcW w:w="6116" w:type="dxa"/>
          </w:tcPr>
          <w:p w14:paraId="6B14216C" w14:textId="77777777" w:rsidR="00743C98" w:rsidRPr="00EA413E" w:rsidRDefault="00743C98" w:rsidP="004B2EF9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7E532B89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14:paraId="57BA17FC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19370A12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6F8A211D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14:paraId="367EB478" w14:textId="77777777" w:rsidTr="004B2EF9">
        <w:tc>
          <w:tcPr>
            <w:tcW w:w="6837" w:type="dxa"/>
            <w:gridSpan w:val="2"/>
            <w:shd w:val="clear" w:color="auto" w:fill="FFE599" w:themeFill="accent4" w:themeFillTint="66"/>
          </w:tcPr>
          <w:p w14:paraId="2E405D77" w14:textId="77777777" w:rsidR="00743C98" w:rsidRPr="00EA413E" w:rsidRDefault="00743C98" w:rsidP="004B2EF9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13" w:type="dxa"/>
            <w:gridSpan w:val="3"/>
            <w:shd w:val="clear" w:color="auto" w:fill="FFE599" w:themeFill="accent4" w:themeFillTint="66"/>
          </w:tcPr>
          <w:p w14:paraId="764E5779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</w:tbl>
    <w:p w14:paraId="35DE2EA5" w14:textId="77777777" w:rsidR="00743C98" w:rsidRDefault="00743C98" w:rsidP="00743C98"/>
    <w:p w14:paraId="27B03B9F" w14:textId="77777777" w:rsidR="00743C98" w:rsidRDefault="00743C98" w:rsidP="00743C98">
      <w:pPr>
        <w:spacing w:after="160" w:line="259" w:lineRule="auto"/>
      </w:pPr>
    </w:p>
    <w:p w14:paraId="2EEC07C6" w14:textId="77777777" w:rsidR="00743C98" w:rsidRDefault="00743C98" w:rsidP="00743C98">
      <w:pPr>
        <w:rPr>
          <w:rtl/>
        </w:rPr>
      </w:pPr>
    </w:p>
    <w:p w14:paraId="2FF2F592" w14:textId="77777777" w:rsidR="00743C98" w:rsidRDefault="00743C98" w:rsidP="00743C98">
      <w:pPr>
        <w:spacing w:after="160" w:line="259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16"/>
        <w:gridCol w:w="721"/>
        <w:gridCol w:w="1036"/>
        <w:gridCol w:w="739"/>
        <w:gridCol w:w="738"/>
      </w:tblGrid>
      <w:tr w:rsidR="00743C98" w:rsidRPr="00EA413E" w14:paraId="1E92DFA9" w14:textId="77777777" w:rsidTr="004B2EF9">
        <w:tc>
          <w:tcPr>
            <w:tcW w:w="9350" w:type="dxa"/>
            <w:gridSpan w:val="5"/>
            <w:shd w:val="clear" w:color="auto" w:fill="auto"/>
          </w:tcPr>
          <w:p w14:paraId="16C3B630" w14:textId="77777777" w:rsidR="00743C98" w:rsidRDefault="00743C98" w:rsidP="004B2E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متن سوال . در اینحا سوال خود را وارد نمائید(متن جاری در این سلول پاک شود)</w:t>
            </w:r>
          </w:p>
          <w:p w14:paraId="6D31023D" w14:textId="77777777" w:rsidR="00743C98" w:rsidRDefault="00743C98" w:rsidP="004B2E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این یک سوال لیستی است یا یک انتخاب می باشد که کاربر می تواند یک انتخاب داشته باشد. </w:t>
            </w:r>
          </w:p>
          <w:p w14:paraId="0C2FBDD9" w14:textId="77777777" w:rsidR="00743C98" w:rsidRPr="00F62EB3" w:rsidRDefault="00AA50DA" w:rsidP="004B2EF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حتما </w:t>
            </w:r>
            <w:r w:rsidR="00743C98">
              <w:rPr>
                <w:rFonts w:cs="B Nazanin" w:hint="cs"/>
                <w:sz w:val="24"/>
                <w:szCs w:val="24"/>
                <w:rtl/>
              </w:rPr>
              <w:t>گزینه صحیح را با ستاره * در ستون صحیح مشخص کنید</w:t>
            </w:r>
          </w:p>
        </w:tc>
      </w:tr>
      <w:tr w:rsidR="00743C98" w:rsidRPr="00EA413E" w14:paraId="4E9F75AF" w14:textId="77777777" w:rsidTr="004B2EF9">
        <w:tc>
          <w:tcPr>
            <w:tcW w:w="6116" w:type="dxa"/>
            <w:shd w:val="clear" w:color="auto" w:fill="E2EFD9" w:themeFill="accent6" w:themeFillTint="33"/>
          </w:tcPr>
          <w:p w14:paraId="039B2838" w14:textId="77777777" w:rsidR="00743C98" w:rsidRPr="00EA413E" w:rsidRDefault="00743C98" w:rsidP="004B2EF9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34" w:type="dxa"/>
            <w:gridSpan w:val="4"/>
            <w:shd w:val="clear" w:color="auto" w:fill="E2EFD9" w:themeFill="accent6" w:themeFillTint="33"/>
          </w:tcPr>
          <w:p w14:paraId="7262AD4E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4</w:t>
            </w:r>
          </w:p>
        </w:tc>
      </w:tr>
      <w:tr w:rsidR="00743C98" w:rsidRPr="00EA413E" w14:paraId="119DABE7" w14:textId="77777777" w:rsidTr="004B2EF9">
        <w:tc>
          <w:tcPr>
            <w:tcW w:w="6116" w:type="dxa"/>
            <w:shd w:val="clear" w:color="auto" w:fill="F2F2F2" w:themeFill="background1" w:themeFillShade="F2"/>
          </w:tcPr>
          <w:p w14:paraId="5672873A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14:paraId="02BA8EF2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14:paraId="4A0A8958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14:paraId="1143CDFD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7142254B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743C98" w:rsidRPr="00EA413E" w14:paraId="375A3F22" w14:textId="77777777" w:rsidTr="004B2EF9">
        <w:trPr>
          <w:trHeight w:val="386"/>
        </w:trPr>
        <w:tc>
          <w:tcPr>
            <w:tcW w:w="6116" w:type="dxa"/>
          </w:tcPr>
          <w:p w14:paraId="68D887EB" w14:textId="77777777" w:rsidR="00743C98" w:rsidRPr="00EA413E" w:rsidRDefault="00743C98" w:rsidP="004B2EF9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گزینه 1</w:t>
            </w:r>
          </w:p>
        </w:tc>
        <w:tc>
          <w:tcPr>
            <w:tcW w:w="721" w:type="dxa"/>
          </w:tcPr>
          <w:p w14:paraId="55E33BC1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14:paraId="09783ED9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650FB53D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26A8DE05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14:paraId="7C127EA4" w14:textId="77777777" w:rsidTr="004B2EF9">
        <w:trPr>
          <w:trHeight w:val="458"/>
        </w:trPr>
        <w:tc>
          <w:tcPr>
            <w:tcW w:w="6116" w:type="dxa"/>
          </w:tcPr>
          <w:p w14:paraId="1C34C29C" w14:textId="77777777" w:rsidR="00743C98" w:rsidRPr="00EA413E" w:rsidRDefault="00743C98" w:rsidP="004B2EF9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گزینه 2</w:t>
            </w:r>
          </w:p>
        </w:tc>
        <w:tc>
          <w:tcPr>
            <w:tcW w:w="721" w:type="dxa"/>
          </w:tcPr>
          <w:p w14:paraId="2F1AAA8C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14:paraId="2D0D8877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7B38FB45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540C6F31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14:paraId="08AD2EED" w14:textId="77777777" w:rsidTr="004B2EF9">
        <w:trPr>
          <w:trHeight w:val="458"/>
        </w:trPr>
        <w:tc>
          <w:tcPr>
            <w:tcW w:w="6116" w:type="dxa"/>
          </w:tcPr>
          <w:p w14:paraId="6C916398" w14:textId="77777777" w:rsidR="00743C98" w:rsidRDefault="00743C98" w:rsidP="004B2EF9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گزینه 3</w:t>
            </w:r>
          </w:p>
        </w:tc>
        <w:tc>
          <w:tcPr>
            <w:tcW w:w="721" w:type="dxa"/>
          </w:tcPr>
          <w:p w14:paraId="20A6AE8A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1036" w:type="dxa"/>
          </w:tcPr>
          <w:p w14:paraId="3582A266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6F9CFAB8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744B529C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14:paraId="3CB9035E" w14:textId="77777777" w:rsidTr="004B2EF9">
        <w:trPr>
          <w:trHeight w:val="458"/>
        </w:trPr>
        <w:tc>
          <w:tcPr>
            <w:tcW w:w="6116" w:type="dxa"/>
          </w:tcPr>
          <w:p w14:paraId="76EDDE23" w14:textId="77777777" w:rsidR="00743C98" w:rsidRDefault="00743C98" w:rsidP="004B2EF9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گزینه 4</w:t>
            </w:r>
          </w:p>
        </w:tc>
        <w:tc>
          <w:tcPr>
            <w:tcW w:w="721" w:type="dxa"/>
          </w:tcPr>
          <w:p w14:paraId="1E6FCCB8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14:paraId="420D66D1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172E2DB4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619C1AB2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14:paraId="6FD85D21" w14:textId="77777777" w:rsidTr="004B2EF9">
        <w:trPr>
          <w:trHeight w:val="458"/>
        </w:trPr>
        <w:tc>
          <w:tcPr>
            <w:tcW w:w="6116" w:type="dxa"/>
          </w:tcPr>
          <w:p w14:paraId="20C30BC9" w14:textId="77777777" w:rsidR="00743C98" w:rsidRDefault="00743C98" w:rsidP="004B2EF9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گزینه 5</w:t>
            </w:r>
          </w:p>
        </w:tc>
        <w:tc>
          <w:tcPr>
            <w:tcW w:w="721" w:type="dxa"/>
          </w:tcPr>
          <w:p w14:paraId="75A7E14D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14:paraId="447B4B85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490D1398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15B585BD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14:paraId="0BACB5C3" w14:textId="77777777" w:rsidTr="004B2EF9">
        <w:trPr>
          <w:trHeight w:val="458"/>
        </w:trPr>
        <w:tc>
          <w:tcPr>
            <w:tcW w:w="6116" w:type="dxa"/>
          </w:tcPr>
          <w:p w14:paraId="5A79A10A" w14:textId="77777777" w:rsidR="00743C98" w:rsidRDefault="00743C98" w:rsidP="004B2EF9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گزینه 6</w:t>
            </w:r>
          </w:p>
        </w:tc>
        <w:tc>
          <w:tcPr>
            <w:tcW w:w="721" w:type="dxa"/>
          </w:tcPr>
          <w:p w14:paraId="0723E5C3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14:paraId="07321740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27B2A893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0BF9DD55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14:paraId="65FA5AEB" w14:textId="77777777" w:rsidTr="004B2EF9">
        <w:trPr>
          <w:trHeight w:val="458"/>
        </w:trPr>
        <w:tc>
          <w:tcPr>
            <w:tcW w:w="6116" w:type="dxa"/>
          </w:tcPr>
          <w:p w14:paraId="7BC5AFEF" w14:textId="77777777" w:rsidR="00743C98" w:rsidRDefault="00743C98" w:rsidP="004B2EF9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گزینه 7</w:t>
            </w:r>
          </w:p>
        </w:tc>
        <w:tc>
          <w:tcPr>
            <w:tcW w:w="721" w:type="dxa"/>
          </w:tcPr>
          <w:p w14:paraId="69FB6992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14:paraId="6D0DE8B8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49A5BD26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765640A1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14:paraId="635A0373" w14:textId="77777777" w:rsidTr="004B2EF9">
        <w:trPr>
          <w:trHeight w:val="458"/>
        </w:trPr>
        <w:tc>
          <w:tcPr>
            <w:tcW w:w="6116" w:type="dxa"/>
          </w:tcPr>
          <w:p w14:paraId="507EE214" w14:textId="77777777" w:rsidR="00743C98" w:rsidRDefault="00743C98" w:rsidP="004B2EF9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گزینه 8</w:t>
            </w:r>
          </w:p>
        </w:tc>
        <w:tc>
          <w:tcPr>
            <w:tcW w:w="721" w:type="dxa"/>
          </w:tcPr>
          <w:p w14:paraId="2EB40B02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14:paraId="4C171B3A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14:paraId="2D7C4F32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14:paraId="14F703D0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14:paraId="1FC0EE18" w14:textId="77777777" w:rsidTr="004B2EF9">
        <w:tc>
          <w:tcPr>
            <w:tcW w:w="6837" w:type="dxa"/>
            <w:gridSpan w:val="2"/>
            <w:shd w:val="clear" w:color="auto" w:fill="FFE599" w:themeFill="accent4" w:themeFillTint="66"/>
          </w:tcPr>
          <w:p w14:paraId="0F433829" w14:textId="77777777" w:rsidR="00743C98" w:rsidRPr="00EA413E" w:rsidRDefault="00743C98" w:rsidP="004B2EF9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13" w:type="dxa"/>
            <w:gridSpan w:val="3"/>
            <w:shd w:val="clear" w:color="auto" w:fill="FFE599" w:themeFill="accent4" w:themeFillTint="66"/>
          </w:tcPr>
          <w:p w14:paraId="20CE2728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</w:tbl>
    <w:p w14:paraId="477AC9E9" w14:textId="77777777" w:rsidR="00743C98" w:rsidRDefault="00743C98" w:rsidP="00743C98">
      <w:pPr>
        <w:spacing w:after="160" w:line="259" w:lineRule="auto"/>
      </w:pPr>
      <w:r>
        <w:lastRenderedPageBreak/>
        <w:br w:type="page"/>
      </w:r>
    </w:p>
    <w:p w14:paraId="4CA0DC84" w14:textId="77777777" w:rsidR="00743C98" w:rsidRPr="00EA413E" w:rsidRDefault="00743C98" w:rsidP="00743C98"/>
    <w:tbl>
      <w:tblPr>
        <w:tblStyle w:val="TableGrid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395"/>
        <w:gridCol w:w="2983"/>
        <w:gridCol w:w="932"/>
        <w:gridCol w:w="658"/>
        <w:gridCol w:w="694"/>
        <w:gridCol w:w="683"/>
      </w:tblGrid>
      <w:tr w:rsidR="00743C98" w:rsidRPr="00EA413E" w14:paraId="01BF60A9" w14:textId="77777777" w:rsidTr="004B2EF9">
        <w:tc>
          <w:tcPr>
            <w:tcW w:w="9345" w:type="dxa"/>
            <w:gridSpan w:val="6"/>
          </w:tcPr>
          <w:p w14:paraId="52388ADF" w14:textId="77777777" w:rsidR="00743C98" w:rsidRDefault="00743C98" w:rsidP="004B2E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سوال مچینگ. در اینجا سوال نوشته شود (متن جاری در این سلول پاک شود)</w:t>
            </w:r>
          </w:p>
          <w:p w14:paraId="5E345B76" w14:textId="77777777" w:rsidR="00743C98" w:rsidRDefault="00743C98" w:rsidP="006F4A0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ستون اول </w:t>
            </w:r>
            <w:r w:rsidRPr="006A38BB">
              <w:rPr>
                <w:rFonts w:cs="B Nazanin" w:hint="cs"/>
                <w:sz w:val="24"/>
                <w:szCs w:val="24"/>
                <w:u w:val="single"/>
                <w:rtl/>
              </w:rPr>
              <w:t>متن گزینه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در ستون دوم متن پاسخ </w:t>
            </w:r>
            <w:r w:rsidRPr="006A38BB">
              <w:rPr>
                <w:rFonts w:cs="B Nazanin" w:hint="cs"/>
                <w:sz w:val="24"/>
                <w:szCs w:val="24"/>
                <w:u w:val="single"/>
                <w:rtl/>
              </w:rPr>
              <w:t>صحیح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معادل ستون اول</w:t>
            </w:r>
            <w:r w:rsidR="006A38BB">
              <w:rPr>
                <w:rFonts w:cs="B Nazanin" w:hint="cs"/>
                <w:sz w:val="24"/>
                <w:szCs w:val="24"/>
                <w:rtl/>
              </w:rPr>
              <w:t xml:space="preserve"> است</w:t>
            </w:r>
            <w:r w:rsidR="006F4A0A">
              <w:rPr>
                <w:rFonts w:cs="B Nazanin" w:hint="cs"/>
                <w:sz w:val="24"/>
                <w:szCs w:val="24"/>
                <w:rtl/>
              </w:rPr>
              <w:t xml:space="preserve"> که با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ستاره در ستون </w:t>
            </w:r>
            <w:r>
              <w:rPr>
                <w:rFonts w:cs="Cambria" w:hint="cs"/>
                <w:sz w:val="24"/>
                <w:szCs w:val="24"/>
                <w:rtl/>
              </w:rPr>
              <w:t>"</w:t>
            </w:r>
            <w:r>
              <w:rPr>
                <w:rFonts w:cs="Arial" w:hint="cs"/>
                <w:sz w:val="24"/>
                <w:szCs w:val="24"/>
                <w:rtl/>
              </w:rPr>
              <w:t xml:space="preserve">صحیح" </w:t>
            </w:r>
            <w:r w:rsidR="006F4A0A">
              <w:rPr>
                <w:rFonts w:cs="Arial" w:hint="cs"/>
                <w:sz w:val="24"/>
                <w:szCs w:val="24"/>
                <w:rtl/>
              </w:rPr>
              <w:t>مشخص  میشود</w:t>
            </w:r>
          </w:p>
          <w:p w14:paraId="19A59E87" w14:textId="77777777" w:rsidR="00743C98" w:rsidRPr="001126B6" w:rsidRDefault="00743C98" w:rsidP="004B2E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می توان پاسخهای بیشتری داد و ستاره در ستون های غیر از صحیح قرار گیرد </w:t>
            </w:r>
          </w:p>
        </w:tc>
      </w:tr>
      <w:tr w:rsidR="00743C98" w:rsidRPr="00EA413E" w14:paraId="54DBA20C" w14:textId="77777777" w:rsidTr="004B2EF9">
        <w:tc>
          <w:tcPr>
            <w:tcW w:w="6378" w:type="dxa"/>
            <w:gridSpan w:val="2"/>
            <w:shd w:val="clear" w:color="auto" w:fill="E2EFD9" w:themeFill="accent6" w:themeFillTint="33"/>
          </w:tcPr>
          <w:p w14:paraId="25EBEF0A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2967" w:type="dxa"/>
            <w:gridSpan w:val="4"/>
            <w:shd w:val="clear" w:color="auto" w:fill="E2EFD9" w:themeFill="accent6" w:themeFillTint="33"/>
          </w:tcPr>
          <w:p w14:paraId="673E1C96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743C98" w:rsidRPr="00EA413E" w14:paraId="4599E6C6" w14:textId="77777777" w:rsidTr="004B2EF9">
        <w:tc>
          <w:tcPr>
            <w:tcW w:w="3395" w:type="dxa"/>
            <w:shd w:val="clear" w:color="auto" w:fill="F2F2F2" w:themeFill="background1" w:themeFillShade="F2"/>
          </w:tcPr>
          <w:p w14:paraId="08E4945C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2983" w:type="dxa"/>
            <w:shd w:val="clear" w:color="auto" w:fill="F2F2F2" w:themeFill="background1" w:themeFillShade="F2"/>
          </w:tcPr>
          <w:p w14:paraId="441C3369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پاسخ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14:paraId="08ED2082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0C04DB25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14:paraId="3157CB98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102A660E" w14:textId="77777777"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743C98" w:rsidRPr="00EA413E" w14:paraId="2CFCA5B0" w14:textId="77777777" w:rsidTr="004B2EF9">
        <w:tc>
          <w:tcPr>
            <w:tcW w:w="3395" w:type="dxa"/>
          </w:tcPr>
          <w:p w14:paraId="3C3722E8" w14:textId="77777777" w:rsidR="00743C98" w:rsidRPr="00EA413E" w:rsidRDefault="00743C98" w:rsidP="004B2E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گزینه 1</w:t>
            </w:r>
          </w:p>
        </w:tc>
        <w:tc>
          <w:tcPr>
            <w:tcW w:w="2983" w:type="dxa"/>
          </w:tcPr>
          <w:p w14:paraId="2A42E41E" w14:textId="77777777" w:rsidR="00743C98" w:rsidRPr="00EA413E" w:rsidRDefault="00743C98" w:rsidP="004B2EF9">
            <w:pPr>
              <w:tabs>
                <w:tab w:val="left" w:pos="396"/>
                <w:tab w:val="left" w:pos="521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مچ 1</w:t>
            </w:r>
          </w:p>
        </w:tc>
        <w:tc>
          <w:tcPr>
            <w:tcW w:w="932" w:type="dxa"/>
          </w:tcPr>
          <w:p w14:paraId="63361176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658" w:type="dxa"/>
          </w:tcPr>
          <w:p w14:paraId="2C48CF68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694" w:type="dxa"/>
          </w:tcPr>
          <w:p w14:paraId="0049A612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3" w:type="dxa"/>
          </w:tcPr>
          <w:p w14:paraId="2474B97D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14:paraId="2D65D735" w14:textId="77777777" w:rsidTr="004B2EF9">
        <w:tc>
          <w:tcPr>
            <w:tcW w:w="3395" w:type="dxa"/>
          </w:tcPr>
          <w:p w14:paraId="736D186B" w14:textId="77777777" w:rsidR="00743C98" w:rsidRPr="00EA413E" w:rsidRDefault="00743C98" w:rsidP="004B2EF9">
            <w:pPr>
              <w:jc w:val="both"/>
              <w:rPr>
                <w:rFonts w:cs="B Nazanin"/>
                <w:sz w:val="30"/>
                <w:szCs w:val="30"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گزینه 2</w:t>
            </w:r>
          </w:p>
        </w:tc>
        <w:tc>
          <w:tcPr>
            <w:tcW w:w="2983" w:type="dxa"/>
          </w:tcPr>
          <w:p w14:paraId="3B4EA5A6" w14:textId="77777777" w:rsidR="00743C98" w:rsidRPr="00EA413E" w:rsidRDefault="00743C98" w:rsidP="004B2EF9">
            <w:pPr>
              <w:tabs>
                <w:tab w:val="left" w:pos="396"/>
                <w:tab w:val="left" w:pos="521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مچ 2</w:t>
            </w:r>
          </w:p>
        </w:tc>
        <w:tc>
          <w:tcPr>
            <w:tcW w:w="932" w:type="dxa"/>
          </w:tcPr>
          <w:p w14:paraId="5335B6FB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658" w:type="dxa"/>
          </w:tcPr>
          <w:p w14:paraId="4EB9A7AE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694" w:type="dxa"/>
          </w:tcPr>
          <w:p w14:paraId="436298A6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3" w:type="dxa"/>
          </w:tcPr>
          <w:p w14:paraId="3886FB5C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14:paraId="35B7AED4" w14:textId="77777777" w:rsidTr="004B2EF9">
        <w:tc>
          <w:tcPr>
            <w:tcW w:w="3395" w:type="dxa"/>
          </w:tcPr>
          <w:p w14:paraId="36FDDD7A" w14:textId="77777777" w:rsidR="00743C98" w:rsidRDefault="00743C98" w:rsidP="004B2EF9">
            <w:pPr>
              <w:jc w:val="both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گزینه 3</w:t>
            </w:r>
          </w:p>
        </w:tc>
        <w:tc>
          <w:tcPr>
            <w:tcW w:w="2983" w:type="dxa"/>
          </w:tcPr>
          <w:p w14:paraId="44266743" w14:textId="77777777" w:rsidR="00743C98" w:rsidRDefault="00743C98" w:rsidP="004B2EF9">
            <w:pPr>
              <w:tabs>
                <w:tab w:val="left" w:pos="396"/>
                <w:tab w:val="left" w:pos="521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مچ 3</w:t>
            </w:r>
          </w:p>
        </w:tc>
        <w:tc>
          <w:tcPr>
            <w:tcW w:w="932" w:type="dxa"/>
          </w:tcPr>
          <w:p w14:paraId="10545C4B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658" w:type="dxa"/>
          </w:tcPr>
          <w:p w14:paraId="0F6572C1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694" w:type="dxa"/>
          </w:tcPr>
          <w:p w14:paraId="41F010DB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3" w:type="dxa"/>
          </w:tcPr>
          <w:p w14:paraId="31C38AFC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14:paraId="1296F94E" w14:textId="77777777" w:rsidTr="004B2EF9">
        <w:tc>
          <w:tcPr>
            <w:tcW w:w="3395" w:type="dxa"/>
          </w:tcPr>
          <w:p w14:paraId="62BAC737" w14:textId="77777777" w:rsidR="00743C98" w:rsidRDefault="00743C98" w:rsidP="004B2EF9">
            <w:pPr>
              <w:jc w:val="both"/>
              <w:rPr>
                <w:rFonts w:cs="B Nazanin"/>
                <w:sz w:val="30"/>
                <w:szCs w:val="30"/>
              </w:rPr>
            </w:pPr>
          </w:p>
        </w:tc>
        <w:tc>
          <w:tcPr>
            <w:tcW w:w="2983" w:type="dxa"/>
          </w:tcPr>
          <w:p w14:paraId="32797EC5" w14:textId="77777777" w:rsidR="00743C98" w:rsidRDefault="00743C98" w:rsidP="004B2EF9">
            <w:pPr>
              <w:tabs>
                <w:tab w:val="left" w:pos="396"/>
                <w:tab w:val="left" w:pos="521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مچ 4</w:t>
            </w:r>
          </w:p>
        </w:tc>
        <w:tc>
          <w:tcPr>
            <w:tcW w:w="932" w:type="dxa"/>
          </w:tcPr>
          <w:p w14:paraId="7A0113B8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8" w:type="dxa"/>
          </w:tcPr>
          <w:p w14:paraId="165E76FA" w14:textId="77777777"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694" w:type="dxa"/>
          </w:tcPr>
          <w:p w14:paraId="4107157C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3" w:type="dxa"/>
          </w:tcPr>
          <w:p w14:paraId="47D00685" w14:textId="77777777" w:rsidR="00743C98" w:rsidRPr="00EA413E" w:rsidRDefault="00AA50DA" w:rsidP="004B2E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*</w:t>
            </w:r>
          </w:p>
        </w:tc>
      </w:tr>
      <w:tr w:rsidR="00743C98" w:rsidRPr="00EA413E" w14:paraId="70EC72E5" w14:textId="77777777" w:rsidTr="004B2EF9">
        <w:tc>
          <w:tcPr>
            <w:tcW w:w="7310" w:type="dxa"/>
            <w:gridSpan w:val="3"/>
            <w:shd w:val="clear" w:color="auto" w:fill="FFE599" w:themeFill="accent4" w:themeFillTint="66"/>
          </w:tcPr>
          <w:p w14:paraId="44E6E8C5" w14:textId="77777777" w:rsidR="00743C98" w:rsidRPr="00EA413E" w:rsidRDefault="00743C98" w:rsidP="004B2EF9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035" w:type="dxa"/>
            <w:gridSpan w:val="3"/>
            <w:shd w:val="clear" w:color="auto" w:fill="FFE599" w:themeFill="accent4" w:themeFillTint="66"/>
          </w:tcPr>
          <w:p w14:paraId="697CB9B0" w14:textId="77777777"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</w:tbl>
    <w:p w14:paraId="3A00B2DA" w14:textId="77777777" w:rsidR="00743C98" w:rsidRPr="00EA413E" w:rsidRDefault="00743C98" w:rsidP="00743C98">
      <w:pPr>
        <w:rPr>
          <w:rtl/>
        </w:rPr>
      </w:pPr>
    </w:p>
    <w:p w14:paraId="47DA322E" w14:textId="77777777" w:rsidR="00BD73D4" w:rsidRDefault="00BD73D4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18C3F883" w14:textId="77777777" w:rsidR="00743C98" w:rsidRPr="00EA413E" w:rsidRDefault="00743C98" w:rsidP="00743C98">
      <w:pPr>
        <w:rPr>
          <w:rtl/>
        </w:rPr>
      </w:pPr>
    </w:p>
    <w:p w14:paraId="31217F59" w14:textId="77777777" w:rsidR="00743C98" w:rsidRPr="00EA413E" w:rsidRDefault="00743C98" w:rsidP="00743C98">
      <w:pPr>
        <w:rPr>
          <w:rtl/>
        </w:rPr>
      </w:pPr>
    </w:p>
    <w:p w14:paraId="6D1F574A" w14:textId="77777777" w:rsidR="00743C98" w:rsidRPr="00EA413E" w:rsidRDefault="00743C98" w:rsidP="00743C98">
      <w:pPr>
        <w:rPr>
          <w:rtl/>
        </w:rPr>
      </w:pPr>
    </w:p>
    <w:p w14:paraId="6664A98B" w14:textId="77777777" w:rsidR="00743C98" w:rsidRPr="00EA413E" w:rsidRDefault="00743C98" w:rsidP="00743C98"/>
    <w:p w14:paraId="3EC9167C" w14:textId="77777777" w:rsidR="00E54C35" w:rsidRPr="00743C98" w:rsidRDefault="00743C98" w:rsidP="00743C98">
      <w:pPr>
        <w:rPr>
          <w:rtl/>
        </w:rPr>
      </w:pPr>
      <w:r w:rsidRPr="00EA413E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54C35" w:rsidRPr="00743C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C7D75" w14:textId="77777777" w:rsidR="0029428F" w:rsidRDefault="0029428F" w:rsidP="00F006BD">
      <w:pPr>
        <w:spacing w:after="0" w:line="240" w:lineRule="auto"/>
      </w:pPr>
      <w:r>
        <w:separator/>
      </w:r>
    </w:p>
  </w:endnote>
  <w:endnote w:type="continuationSeparator" w:id="0">
    <w:p w14:paraId="2054AE05" w14:textId="77777777" w:rsidR="0029428F" w:rsidRDefault="0029428F" w:rsidP="00F0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Segoe UI"/>
    <w:charset w:val="00"/>
    <w:family w:val="swiss"/>
    <w:pitch w:val="variable"/>
    <w:sig w:usb0="8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Times New Roman"/>
    <w:charset w:val="00"/>
    <w:family w:val="swiss"/>
    <w:pitch w:val="variable"/>
    <w:sig w:usb0="8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Sans Medium">
    <w:altName w:val="Segoe UI Semilight"/>
    <w:charset w:val="00"/>
    <w:family w:val="swiss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1" w:themeFillTint="33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669FB" w14:paraId="65DE5F97" w14:textId="77777777" w:rsidTr="008669FB">
      <w:tc>
        <w:tcPr>
          <w:tcW w:w="3116" w:type="dxa"/>
          <w:shd w:val="clear" w:color="auto" w:fill="DEEAF6" w:themeFill="accent1" w:themeFillTint="33"/>
        </w:tcPr>
        <w:p w14:paraId="42781F27" w14:textId="77777777" w:rsidR="008669FB" w:rsidRDefault="008669FB">
          <w:pPr>
            <w:pStyle w:val="Footer"/>
          </w:pPr>
          <w:r>
            <w:t>www.faradidsoft.com</w:t>
          </w:r>
        </w:p>
      </w:tc>
      <w:tc>
        <w:tcPr>
          <w:tcW w:w="3117" w:type="dxa"/>
          <w:shd w:val="clear" w:color="auto" w:fill="DEEAF6" w:themeFill="accent1" w:themeFillTint="33"/>
        </w:tcPr>
        <w:p w14:paraId="154FFFE0" w14:textId="77777777" w:rsidR="008669FB" w:rsidRDefault="005E2624" w:rsidP="005E2624">
          <w:pPr>
            <w:pStyle w:val="Footer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03DDF">
            <w:rPr>
              <w:noProof/>
            </w:rPr>
            <w:t>3</w:t>
          </w:r>
          <w:r>
            <w:fldChar w:fldCharType="end"/>
          </w:r>
        </w:p>
      </w:tc>
      <w:tc>
        <w:tcPr>
          <w:tcW w:w="3117" w:type="dxa"/>
          <w:shd w:val="clear" w:color="auto" w:fill="DEEAF6" w:themeFill="accent1" w:themeFillTint="33"/>
        </w:tcPr>
        <w:p w14:paraId="3917ECA6" w14:textId="77777777" w:rsidR="008669FB" w:rsidRPr="00CF6942" w:rsidRDefault="00CF6942" w:rsidP="00CF6942">
          <w:pPr>
            <w:pStyle w:val="Footer"/>
            <w:rPr>
              <w:rFonts w:ascii="IRANSans Medium" w:hAnsi="IRANSans Medium" w:cs="IRANSans Medium"/>
            </w:rPr>
          </w:pPr>
          <w:r>
            <w:rPr>
              <w:rFonts w:hint="cs"/>
              <w:rtl/>
            </w:rPr>
            <w:t xml:space="preserve">  </w:t>
          </w:r>
          <w:r w:rsidRPr="00CF6942">
            <w:rPr>
              <w:rFonts w:ascii="IRANSans Medium" w:hAnsi="IRANSans Medium" w:cs="IRANSans Medium"/>
              <w:rtl/>
            </w:rPr>
            <w:t>شرکت فرادید رایان افزار</w:t>
          </w:r>
        </w:p>
      </w:tc>
    </w:tr>
  </w:tbl>
  <w:p w14:paraId="1F06020B" w14:textId="77777777" w:rsidR="008669FB" w:rsidRDefault="0086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A5443" w14:textId="77777777" w:rsidR="0029428F" w:rsidRDefault="0029428F" w:rsidP="00F006BD">
      <w:pPr>
        <w:spacing w:after="0" w:line="240" w:lineRule="auto"/>
      </w:pPr>
      <w:r>
        <w:separator/>
      </w:r>
    </w:p>
  </w:footnote>
  <w:footnote w:type="continuationSeparator" w:id="0">
    <w:p w14:paraId="7804CD1F" w14:textId="77777777" w:rsidR="0029428F" w:rsidRDefault="0029428F" w:rsidP="00F0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1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7049"/>
    </w:tblGrid>
    <w:tr w:rsidR="005E2624" w14:paraId="17E7D567" w14:textId="77777777" w:rsidTr="005E2624">
      <w:tc>
        <w:tcPr>
          <w:tcW w:w="3116" w:type="dxa"/>
          <w:vMerge w:val="restart"/>
        </w:tcPr>
        <w:p w14:paraId="036A7428" w14:textId="77777777" w:rsidR="005E2624" w:rsidRDefault="005E2624" w:rsidP="005E2624">
          <w:pPr>
            <w:pStyle w:val="Header"/>
            <w:tabs>
              <w:tab w:val="clear" w:pos="4680"/>
              <w:tab w:val="clear" w:pos="9360"/>
              <w:tab w:val="left" w:pos="6810"/>
            </w:tabs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507E6BD6" wp14:editId="1CFBD66C">
                <wp:simplePos x="0" y="0"/>
                <wp:positionH relativeFrom="column">
                  <wp:posOffset>-68506</wp:posOffset>
                </wp:positionH>
                <wp:positionV relativeFrom="paragraph">
                  <wp:posOffset>63795</wp:posOffset>
                </wp:positionV>
                <wp:extent cx="771525" cy="771525"/>
                <wp:effectExtent l="0" t="0" r="9525" b="9525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49" w:type="dxa"/>
        </w:tcPr>
        <w:p w14:paraId="25F6DD94" w14:textId="77777777" w:rsidR="00743C98" w:rsidRPr="00743C98" w:rsidRDefault="00743C98" w:rsidP="00743C98">
          <w:pPr>
            <w:rPr>
              <w:rFonts w:ascii="IRANSans" w:hAnsi="IRANSans" w:cs="IRANSans"/>
              <w:sz w:val="28"/>
              <w:szCs w:val="28"/>
              <w:rtl/>
            </w:rPr>
          </w:pPr>
          <w:r w:rsidRPr="00743C98">
            <w:rPr>
              <w:rFonts w:ascii="IRANSans" w:hAnsi="IRANSans" w:cs="IRANSans"/>
              <w:sz w:val="28"/>
              <w:szCs w:val="28"/>
              <w:rtl/>
            </w:rPr>
            <w:t>الگوی کامل توضیحی نگارش 1، مورخ 25/3/1399</w:t>
          </w:r>
        </w:p>
        <w:p w14:paraId="0A9F2F57" w14:textId="77777777" w:rsidR="007B0D58" w:rsidRPr="00E54C35" w:rsidRDefault="007B0D58" w:rsidP="00E54C35">
          <w:pPr>
            <w:rPr>
              <w:rFonts w:ascii="IRANSans Medium" w:hAnsi="IRANSans Medium" w:cs="IRANSans Medium"/>
              <w:b/>
              <w:bCs/>
              <w:noProof/>
              <w:sz w:val="28"/>
              <w:szCs w:val="28"/>
              <w:rtl/>
            </w:rPr>
          </w:pPr>
        </w:p>
      </w:tc>
    </w:tr>
    <w:tr w:rsidR="005E2624" w14:paraId="4FBDF268" w14:textId="77777777" w:rsidTr="005E2624">
      <w:tc>
        <w:tcPr>
          <w:tcW w:w="3116" w:type="dxa"/>
          <w:vMerge/>
        </w:tcPr>
        <w:p w14:paraId="33F29E1F" w14:textId="77777777" w:rsidR="005E2624" w:rsidRDefault="005E2624" w:rsidP="00E32773">
          <w:pPr>
            <w:pStyle w:val="Header"/>
            <w:tabs>
              <w:tab w:val="clear" w:pos="4680"/>
              <w:tab w:val="clear" w:pos="9360"/>
              <w:tab w:val="left" w:pos="6810"/>
            </w:tabs>
            <w:jc w:val="right"/>
          </w:pPr>
        </w:p>
      </w:tc>
      <w:tc>
        <w:tcPr>
          <w:tcW w:w="7049" w:type="dxa"/>
        </w:tcPr>
        <w:p w14:paraId="7DA8CC99" w14:textId="77777777" w:rsidR="005E2624" w:rsidRDefault="005E2624" w:rsidP="007B0D58">
          <w:pPr>
            <w:jc w:val="both"/>
          </w:pPr>
        </w:p>
      </w:tc>
    </w:tr>
  </w:tbl>
  <w:p w14:paraId="45095E1E" w14:textId="77777777" w:rsidR="00F006BD" w:rsidRDefault="00F006BD" w:rsidP="00E32773">
    <w:pPr>
      <w:pStyle w:val="Header"/>
      <w:tabs>
        <w:tab w:val="clear" w:pos="4680"/>
        <w:tab w:val="clear" w:pos="9360"/>
        <w:tab w:val="left" w:pos="681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AB5"/>
    <w:multiLevelType w:val="hybridMultilevel"/>
    <w:tmpl w:val="BD145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9041B"/>
    <w:multiLevelType w:val="hybridMultilevel"/>
    <w:tmpl w:val="2C8A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1D0C"/>
    <w:multiLevelType w:val="hybridMultilevel"/>
    <w:tmpl w:val="510479EC"/>
    <w:lvl w:ilvl="0" w:tplc="57A030B0"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030"/>
    <w:multiLevelType w:val="hybridMultilevel"/>
    <w:tmpl w:val="70642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45495"/>
    <w:multiLevelType w:val="hybridMultilevel"/>
    <w:tmpl w:val="486E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522C"/>
    <w:multiLevelType w:val="hybridMultilevel"/>
    <w:tmpl w:val="05DAB96E"/>
    <w:lvl w:ilvl="0" w:tplc="253E0772">
      <w:start w:val="1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217C5"/>
    <w:multiLevelType w:val="hybridMultilevel"/>
    <w:tmpl w:val="348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1311"/>
    <w:multiLevelType w:val="hybridMultilevel"/>
    <w:tmpl w:val="288E2E04"/>
    <w:lvl w:ilvl="0" w:tplc="9A5C25D8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3EEC2903"/>
    <w:multiLevelType w:val="hybridMultilevel"/>
    <w:tmpl w:val="48C04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B2274"/>
    <w:multiLevelType w:val="hybridMultilevel"/>
    <w:tmpl w:val="E1C01C8E"/>
    <w:lvl w:ilvl="0" w:tplc="6F546674">
      <w:start w:val="1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A10C8"/>
    <w:multiLevelType w:val="hybridMultilevel"/>
    <w:tmpl w:val="0D4EB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12B27"/>
    <w:multiLevelType w:val="hybridMultilevel"/>
    <w:tmpl w:val="4D566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E7A6A"/>
    <w:multiLevelType w:val="hybridMultilevel"/>
    <w:tmpl w:val="2608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0E45"/>
    <w:multiLevelType w:val="hybridMultilevel"/>
    <w:tmpl w:val="36A26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341BA"/>
    <w:multiLevelType w:val="hybridMultilevel"/>
    <w:tmpl w:val="2D56AA9C"/>
    <w:lvl w:ilvl="0" w:tplc="7F4AC40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6C5D6855"/>
    <w:multiLevelType w:val="hybridMultilevel"/>
    <w:tmpl w:val="5D62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413123"/>
    <w:multiLevelType w:val="hybridMultilevel"/>
    <w:tmpl w:val="2384F31C"/>
    <w:lvl w:ilvl="0" w:tplc="0D26E2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41271"/>
    <w:multiLevelType w:val="hybridMultilevel"/>
    <w:tmpl w:val="327C4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92333"/>
    <w:multiLevelType w:val="hybridMultilevel"/>
    <w:tmpl w:val="460C9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F363A"/>
    <w:multiLevelType w:val="hybridMultilevel"/>
    <w:tmpl w:val="682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47E11"/>
    <w:multiLevelType w:val="hybridMultilevel"/>
    <w:tmpl w:val="4AA87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D434A"/>
    <w:multiLevelType w:val="hybridMultilevel"/>
    <w:tmpl w:val="3D1013B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9"/>
  </w:num>
  <w:num w:numId="7">
    <w:abstractNumId w:val="16"/>
  </w:num>
  <w:num w:numId="8">
    <w:abstractNumId w:val="0"/>
  </w:num>
  <w:num w:numId="9">
    <w:abstractNumId w:val="21"/>
  </w:num>
  <w:num w:numId="10">
    <w:abstractNumId w:val="14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18"/>
  </w:num>
  <w:num w:numId="16">
    <w:abstractNumId w:val="10"/>
  </w:num>
  <w:num w:numId="17">
    <w:abstractNumId w:val="7"/>
  </w:num>
  <w:num w:numId="18">
    <w:abstractNumId w:val="20"/>
  </w:num>
  <w:num w:numId="19">
    <w:abstractNumId w:val="13"/>
  </w:num>
  <w:num w:numId="20">
    <w:abstractNumId w:val="11"/>
  </w:num>
  <w:num w:numId="21">
    <w:abstractNumId w:val="8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CC"/>
    <w:rsid w:val="00001B30"/>
    <w:rsid w:val="00001C73"/>
    <w:rsid w:val="00005673"/>
    <w:rsid w:val="00010F5E"/>
    <w:rsid w:val="000116CD"/>
    <w:rsid w:val="000129AD"/>
    <w:rsid w:val="00012C76"/>
    <w:rsid w:val="00015ED2"/>
    <w:rsid w:val="000215BF"/>
    <w:rsid w:val="00025342"/>
    <w:rsid w:val="00031A46"/>
    <w:rsid w:val="00035396"/>
    <w:rsid w:val="0004250A"/>
    <w:rsid w:val="000463DE"/>
    <w:rsid w:val="00050156"/>
    <w:rsid w:val="00057639"/>
    <w:rsid w:val="00061066"/>
    <w:rsid w:val="0006128B"/>
    <w:rsid w:val="00064BDA"/>
    <w:rsid w:val="000653FF"/>
    <w:rsid w:val="00065DF2"/>
    <w:rsid w:val="00075A79"/>
    <w:rsid w:val="00077897"/>
    <w:rsid w:val="0008468B"/>
    <w:rsid w:val="00084A1B"/>
    <w:rsid w:val="00084B51"/>
    <w:rsid w:val="00085291"/>
    <w:rsid w:val="00085726"/>
    <w:rsid w:val="00092F86"/>
    <w:rsid w:val="000937A0"/>
    <w:rsid w:val="00097F26"/>
    <w:rsid w:val="000A1FC4"/>
    <w:rsid w:val="000A3ACE"/>
    <w:rsid w:val="000A6C31"/>
    <w:rsid w:val="000A7330"/>
    <w:rsid w:val="000C6399"/>
    <w:rsid w:val="000D31F9"/>
    <w:rsid w:val="000D60CF"/>
    <w:rsid w:val="000D670E"/>
    <w:rsid w:val="000F1B7C"/>
    <w:rsid w:val="000F21B6"/>
    <w:rsid w:val="00102536"/>
    <w:rsid w:val="001060EA"/>
    <w:rsid w:val="00107CCF"/>
    <w:rsid w:val="001123BB"/>
    <w:rsid w:val="001167BC"/>
    <w:rsid w:val="00116AB3"/>
    <w:rsid w:val="001240F8"/>
    <w:rsid w:val="001256DB"/>
    <w:rsid w:val="00154476"/>
    <w:rsid w:val="0016366D"/>
    <w:rsid w:val="00166E62"/>
    <w:rsid w:val="00167A58"/>
    <w:rsid w:val="00173E88"/>
    <w:rsid w:val="00176656"/>
    <w:rsid w:val="001814EB"/>
    <w:rsid w:val="00181C88"/>
    <w:rsid w:val="00182574"/>
    <w:rsid w:val="00183E52"/>
    <w:rsid w:val="001851AE"/>
    <w:rsid w:val="001961EB"/>
    <w:rsid w:val="001A771A"/>
    <w:rsid w:val="001B464C"/>
    <w:rsid w:val="001B7989"/>
    <w:rsid w:val="001C4BAC"/>
    <w:rsid w:val="001C5286"/>
    <w:rsid w:val="001C55F2"/>
    <w:rsid w:val="001C7061"/>
    <w:rsid w:val="001D438D"/>
    <w:rsid w:val="001D5428"/>
    <w:rsid w:val="001D78BC"/>
    <w:rsid w:val="001D7A93"/>
    <w:rsid w:val="001E2E33"/>
    <w:rsid w:val="001E5DDF"/>
    <w:rsid w:val="001F10BD"/>
    <w:rsid w:val="001F18D5"/>
    <w:rsid w:val="001F1EF8"/>
    <w:rsid w:val="00200950"/>
    <w:rsid w:val="002142FD"/>
    <w:rsid w:val="00223B73"/>
    <w:rsid w:val="00244682"/>
    <w:rsid w:val="0025301E"/>
    <w:rsid w:val="0025313B"/>
    <w:rsid w:val="002533E0"/>
    <w:rsid w:val="00253FE7"/>
    <w:rsid w:val="00272264"/>
    <w:rsid w:val="00273710"/>
    <w:rsid w:val="00274C7C"/>
    <w:rsid w:val="00275933"/>
    <w:rsid w:val="00275BA7"/>
    <w:rsid w:val="00276DE8"/>
    <w:rsid w:val="00281FE1"/>
    <w:rsid w:val="00283FD5"/>
    <w:rsid w:val="0029428F"/>
    <w:rsid w:val="00297D5E"/>
    <w:rsid w:val="002A1E2E"/>
    <w:rsid w:val="002A1E7B"/>
    <w:rsid w:val="002A4D3A"/>
    <w:rsid w:val="002A6AAB"/>
    <w:rsid w:val="002B2FA4"/>
    <w:rsid w:val="002B4EE8"/>
    <w:rsid w:val="002B5C6E"/>
    <w:rsid w:val="002C2216"/>
    <w:rsid w:val="002C6454"/>
    <w:rsid w:val="002D7BF5"/>
    <w:rsid w:val="002D7C10"/>
    <w:rsid w:val="002E1626"/>
    <w:rsid w:val="002F4160"/>
    <w:rsid w:val="002F4ABA"/>
    <w:rsid w:val="002F6596"/>
    <w:rsid w:val="00301051"/>
    <w:rsid w:val="00301B3E"/>
    <w:rsid w:val="003023A4"/>
    <w:rsid w:val="00303894"/>
    <w:rsid w:val="003044E0"/>
    <w:rsid w:val="003057A3"/>
    <w:rsid w:val="003301DC"/>
    <w:rsid w:val="00335D40"/>
    <w:rsid w:val="00341ADB"/>
    <w:rsid w:val="00341C3A"/>
    <w:rsid w:val="003475DC"/>
    <w:rsid w:val="00347CE0"/>
    <w:rsid w:val="0035038A"/>
    <w:rsid w:val="003514A3"/>
    <w:rsid w:val="003545C3"/>
    <w:rsid w:val="00356947"/>
    <w:rsid w:val="003608A4"/>
    <w:rsid w:val="0037169D"/>
    <w:rsid w:val="003818B5"/>
    <w:rsid w:val="00383822"/>
    <w:rsid w:val="00384D7C"/>
    <w:rsid w:val="00392B39"/>
    <w:rsid w:val="00397783"/>
    <w:rsid w:val="003A0A1E"/>
    <w:rsid w:val="003A105A"/>
    <w:rsid w:val="003A4AF0"/>
    <w:rsid w:val="003A52C7"/>
    <w:rsid w:val="003A6965"/>
    <w:rsid w:val="003C5336"/>
    <w:rsid w:val="003D074E"/>
    <w:rsid w:val="003D5420"/>
    <w:rsid w:val="003E7C76"/>
    <w:rsid w:val="003F1313"/>
    <w:rsid w:val="003F3970"/>
    <w:rsid w:val="003F58B8"/>
    <w:rsid w:val="00401C7E"/>
    <w:rsid w:val="00403DDF"/>
    <w:rsid w:val="00420ABF"/>
    <w:rsid w:val="00422D7B"/>
    <w:rsid w:val="00436007"/>
    <w:rsid w:val="00440DF0"/>
    <w:rsid w:val="00452BF1"/>
    <w:rsid w:val="004559FD"/>
    <w:rsid w:val="00473448"/>
    <w:rsid w:val="00473527"/>
    <w:rsid w:val="0048184A"/>
    <w:rsid w:val="004866BD"/>
    <w:rsid w:val="004913B8"/>
    <w:rsid w:val="00491E6B"/>
    <w:rsid w:val="0049668E"/>
    <w:rsid w:val="004A3AFE"/>
    <w:rsid w:val="004A6A4E"/>
    <w:rsid w:val="004B3BBD"/>
    <w:rsid w:val="004B4CA9"/>
    <w:rsid w:val="004C0271"/>
    <w:rsid w:val="004C0F6C"/>
    <w:rsid w:val="004C1142"/>
    <w:rsid w:val="004C2281"/>
    <w:rsid w:val="004C2DA8"/>
    <w:rsid w:val="004C34E1"/>
    <w:rsid w:val="004C7BB1"/>
    <w:rsid w:val="004D1948"/>
    <w:rsid w:val="004D64AD"/>
    <w:rsid w:val="004E7940"/>
    <w:rsid w:val="004F692E"/>
    <w:rsid w:val="00500075"/>
    <w:rsid w:val="00500214"/>
    <w:rsid w:val="005077D2"/>
    <w:rsid w:val="005111BB"/>
    <w:rsid w:val="00517394"/>
    <w:rsid w:val="005209F5"/>
    <w:rsid w:val="00526436"/>
    <w:rsid w:val="0052768C"/>
    <w:rsid w:val="00527FD3"/>
    <w:rsid w:val="00531078"/>
    <w:rsid w:val="00550B83"/>
    <w:rsid w:val="005513EA"/>
    <w:rsid w:val="0055145D"/>
    <w:rsid w:val="005518AB"/>
    <w:rsid w:val="00552A32"/>
    <w:rsid w:val="00561E29"/>
    <w:rsid w:val="005649E2"/>
    <w:rsid w:val="00566D0D"/>
    <w:rsid w:val="00567D10"/>
    <w:rsid w:val="00571919"/>
    <w:rsid w:val="0057674F"/>
    <w:rsid w:val="00577E0A"/>
    <w:rsid w:val="005812BC"/>
    <w:rsid w:val="005907D3"/>
    <w:rsid w:val="00592589"/>
    <w:rsid w:val="00595147"/>
    <w:rsid w:val="00596FB1"/>
    <w:rsid w:val="005A241C"/>
    <w:rsid w:val="005A36DD"/>
    <w:rsid w:val="005A6747"/>
    <w:rsid w:val="005A6F41"/>
    <w:rsid w:val="005A781F"/>
    <w:rsid w:val="005A7A4E"/>
    <w:rsid w:val="005B091B"/>
    <w:rsid w:val="005B33BD"/>
    <w:rsid w:val="005B722B"/>
    <w:rsid w:val="005B731F"/>
    <w:rsid w:val="005C0901"/>
    <w:rsid w:val="005C7968"/>
    <w:rsid w:val="005D2927"/>
    <w:rsid w:val="005D6033"/>
    <w:rsid w:val="005E0C8E"/>
    <w:rsid w:val="005E2624"/>
    <w:rsid w:val="005E6C50"/>
    <w:rsid w:val="005F163F"/>
    <w:rsid w:val="005F60C7"/>
    <w:rsid w:val="00602565"/>
    <w:rsid w:val="00602A23"/>
    <w:rsid w:val="00607457"/>
    <w:rsid w:val="00630CCC"/>
    <w:rsid w:val="0063527B"/>
    <w:rsid w:val="00635FEC"/>
    <w:rsid w:val="00643C9B"/>
    <w:rsid w:val="006508A1"/>
    <w:rsid w:val="006517B8"/>
    <w:rsid w:val="00660736"/>
    <w:rsid w:val="00665DCE"/>
    <w:rsid w:val="006723F5"/>
    <w:rsid w:val="0067281F"/>
    <w:rsid w:val="00681168"/>
    <w:rsid w:val="00682A6A"/>
    <w:rsid w:val="0068391B"/>
    <w:rsid w:val="00685A63"/>
    <w:rsid w:val="006925E1"/>
    <w:rsid w:val="00696A44"/>
    <w:rsid w:val="00697B6B"/>
    <w:rsid w:val="006A0E01"/>
    <w:rsid w:val="006A1A64"/>
    <w:rsid w:val="006A38BB"/>
    <w:rsid w:val="006B2980"/>
    <w:rsid w:val="006E0358"/>
    <w:rsid w:val="006F4A0A"/>
    <w:rsid w:val="006F4E9C"/>
    <w:rsid w:val="006F7449"/>
    <w:rsid w:val="00700405"/>
    <w:rsid w:val="00702CE5"/>
    <w:rsid w:val="00703A91"/>
    <w:rsid w:val="00704FFF"/>
    <w:rsid w:val="00710744"/>
    <w:rsid w:val="00712F12"/>
    <w:rsid w:val="007200DC"/>
    <w:rsid w:val="007248EC"/>
    <w:rsid w:val="007254C1"/>
    <w:rsid w:val="007265A0"/>
    <w:rsid w:val="007278E5"/>
    <w:rsid w:val="007308D8"/>
    <w:rsid w:val="00732E0F"/>
    <w:rsid w:val="00737FA3"/>
    <w:rsid w:val="00740C81"/>
    <w:rsid w:val="007431D6"/>
    <w:rsid w:val="00743C98"/>
    <w:rsid w:val="00745235"/>
    <w:rsid w:val="0074627C"/>
    <w:rsid w:val="00750CC7"/>
    <w:rsid w:val="00751911"/>
    <w:rsid w:val="007618E0"/>
    <w:rsid w:val="00761ABC"/>
    <w:rsid w:val="00762313"/>
    <w:rsid w:val="00762C56"/>
    <w:rsid w:val="00766170"/>
    <w:rsid w:val="00766B5D"/>
    <w:rsid w:val="00771220"/>
    <w:rsid w:val="007753BE"/>
    <w:rsid w:val="00775575"/>
    <w:rsid w:val="007875B3"/>
    <w:rsid w:val="00791B58"/>
    <w:rsid w:val="007926B0"/>
    <w:rsid w:val="007A122B"/>
    <w:rsid w:val="007A4E12"/>
    <w:rsid w:val="007B06FE"/>
    <w:rsid w:val="007B0807"/>
    <w:rsid w:val="007B0D58"/>
    <w:rsid w:val="007B4DDF"/>
    <w:rsid w:val="007B5762"/>
    <w:rsid w:val="007B6C73"/>
    <w:rsid w:val="007B7579"/>
    <w:rsid w:val="007B7F69"/>
    <w:rsid w:val="007C465A"/>
    <w:rsid w:val="007C54D9"/>
    <w:rsid w:val="007C56E0"/>
    <w:rsid w:val="007C57A2"/>
    <w:rsid w:val="007C78DB"/>
    <w:rsid w:val="007D0CA0"/>
    <w:rsid w:val="007D5825"/>
    <w:rsid w:val="007D630F"/>
    <w:rsid w:val="007E15C7"/>
    <w:rsid w:val="007E6639"/>
    <w:rsid w:val="007F2EA3"/>
    <w:rsid w:val="007F3CF9"/>
    <w:rsid w:val="0081579D"/>
    <w:rsid w:val="00815AAD"/>
    <w:rsid w:val="00822A6F"/>
    <w:rsid w:val="00823CA1"/>
    <w:rsid w:val="0082561E"/>
    <w:rsid w:val="0082602F"/>
    <w:rsid w:val="00840C5A"/>
    <w:rsid w:val="00843A8F"/>
    <w:rsid w:val="00843C78"/>
    <w:rsid w:val="00845B74"/>
    <w:rsid w:val="0084744B"/>
    <w:rsid w:val="008519C5"/>
    <w:rsid w:val="008628EC"/>
    <w:rsid w:val="008669FB"/>
    <w:rsid w:val="0087225E"/>
    <w:rsid w:val="00874D99"/>
    <w:rsid w:val="008848FD"/>
    <w:rsid w:val="00884E22"/>
    <w:rsid w:val="00885FB6"/>
    <w:rsid w:val="0089080D"/>
    <w:rsid w:val="00892B99"/>
    <w:rsid w:val="00897EBA"/>
    <w:rsid w:val="008A304F"/>
    <w:rsid w:val="008B1D86"/>
    <w:rsid w:val="008B2E71"/>
    <w:rsid w:val="008B5349"/>
    <w:rsid w:val="008C0371"/>
    <w:rsid w:val="008D1D8E"/>
    <w:rsid w:val="008D4155"/>
    <w:rsid w:val="008D53EB"/>
    <w:rsid w:val="008D6CAC"/>
    <w:rsid w:val="008E12EE"/>
    <w:rsid w:val="008E3727"/>
    <w:rsid w:val="008E3D74"/>
    <w:rsid w:val="008F1041"/>
    <w:rsid w:val="008F15B6"/>
    <w:rsid w:val="009019F9"/>
    <w:rsid w:val="00913DE8"/>
    <w:rsid w:val="00915736"/>
    <w:rsid w:val="009170FF"/>
    <w:rsid w:val="00920616"/>
    <w:rsid w:val="00922AB9"/>
    <w:rsid w:val="00930F2C"/>
    <w:rsid w:val="00932A65"/>
    <w:rsid w:val="00933F5F"/>
    <w:rsid w:val="00935392"/>
    <w:rsid w:val="00954472"/>
    <w:rsid w:val="009563EE"/>
    <w:rsid w:val="00957E58"/>
    <w:rsid w:val="009657B1"/>
    <w:rsid w:val="00972787"/>
    <w:rsid w:val="0097499F"/>
    <w:rsid w:val="009803DE"/>
    <w:rsid w:val="009826F5"/>
    <w:rsid w:val="00985916"/>
    <w:rsid w:val="0099168F"/>
    <w:rsid w:val="00991D14"/>
    <w:rsid w:val="009939DE"/>
    <w:rsid w:val="009A3967"/>
    <w:rsid w:val="009A477A"/>
    <w:rsid w:val="009B0767"/>
    <w:rsid w:val="009B3FC0"/>
    <w:rsid w:val="009C4D81"/>
    <w:rsid w:val="009C6EFA"/>
    <w:rsid w:val="009D311A"/>
    <w:rsid w:val="009D45F2"/>
    <w:rsid w:val="009D5EEE"/>
    <w:rsid w:val="009E02F9"/>
    <w:rsid w:val="009E1CB9"/>
    <w:rsid w:val="009F61E1"/>
    <w:rsid w:val="00A00A6D"/>
    <w:rsid w:val="00A03600"/>
    <w:rsid w:val="00A03E2E"/>
    <w:rsid w:val="00A05B25"/>
    <w:rsid w:val="00A16212"/>
    <w:rsid w:val="00A21459"/>
    <w:rsid w:val="00A2713E"/>
    <w:rsid w:val="00A31FD5"/>
    <w:rsid w:val="00A34B13"/>
    <w:rsid w:val="00A4389F"/>
    <w:rsid w:val="00A554CC"/>
    <w:rsid w:val="00A60621"/>
    <w:rsid w:val="00A619EC"/>
    <w:rsid w:val="00A66DC5"/>
    <w:rsid w:val="00A67560"/>
    <w:rsid w:val="00A71E9F"/>
    <w:rsid w:val="00A843FB"/>
    <w:rsid w:val="00A84BE7"/>
    <w:rsid w:val="00A84CF1"/>
    <w:rsid w:val="00A93CC6"/>
    <w:rsid w:val="00A952A4"/>
    <w:rsid w:val="00AA11B4"/>
    <w:rsid w:val="00AA1518"/>
    <w:rsid w:val="00AA1922"/>
    <w:rsid w:val="00AA2F91"/>
    <w:rsid w:val="00AA50DA"/>
    <w:rsid w:val="00AA52CB"/>
    <w:rsid w:val="00AB0E6D"/>
    <w:rsid w:val="00AB71B2"/>
    <w:rsid w:val="00AC075B"/>
    <w:rsid w:val="00AC0D7E"/>
    <w:rsid w:val="00AD3CC5"/>
    <w:rsid w:val="00AF57D4"/>
    <w:rsid w:val="00B008B7"/>
    <w:rsid w:val="00B076FC"/>
    <w:rsid w:val="00B1559F"/>
    <w:rsid w:val="00B15975"/>
    <w:rsid w:val="00B23F74"/>
    <w:rsid w:val="00B25D9F"/>
    <w:rsid w:val="00B30BA7"/>
    <w:rsid w:val="00B34707"/>
    <w:rsid w:val="00B40C6B"/>
    <w:rsid w:val="00B43174"/>
    <w:rsid w:val="00B61DD5"/>
    <w:rsid w:val="00B66D2E"/>
    <w:rsid w:val="00B74F77"/>
    <w:rsid w:val="00B8150F"/>
    <w:rsid w:val="00B81B00"/>
    <w:rsid w:val="00B83D4F"/>
    <w:rsid w:val="00B86929"/>
    <w:rsid w:val="00B86D35"/>
    <w:rsid w:val="00B87C98"/>
    <w:rsid w:val="00B93F83"/>
    <w:rsid w:val="00BA3248"/>
    <w:rsid w:val="00BA3A20"/>
    <w:rsid w:val="00BB0A9B"/>
    <w:rsid w:val="00BB0D19"/>
    <w:rsid w:val="00BB4C31"/>
    <w:rsid w:val="00BB677C"/>
    <w:rsid w:val="00BC3B38"/>
    <w:rsid w:val="00BC5857"/>
    <w:rsid w:val="00BC6372"/>
    <w:rsid w:val="00BD0556"/>
    <w:rsid w:val="00BD1D17"/>
    <w:rsid w:val="00BD5303"/>
    <w:rsid w:val="00BD73D4"/>
    <w:rsid w:val="00BE1001"/>
    <w:rsid w:val="00BE17DF"/>
    <w:rsid w:val="00BE63D8"/>
    <w:rsid w:val="00BF655B"/>
    <w:rsid w:val="00BF67FC"/>
    <w:rsid w:val="00C01CD7"/>
    <w:rsid w:val="00C01E11"/>
    <w:rsid w:val="00C052A6"/>
    <w:rsid w:val="00C05A04"/>
    <w:rsid w:val="00C1250E"/>
    <w:rsid w:val="00C21357"/>
    <w:rsid w:val="00C30D05"/>
    <w:rsid w:val="00C31E46"/>
    <w:rsid w:val="00C330EA"/>
    <w:rsid w:val="00C36124"/>
    <w:rsid w:val="00C4156C"/>
    <w:rsid w:val="00C42BA4"/>
    <w:rsid w:val="00C435D5"/>
    <w:rsid w:val="00C446E0"/>
    <w:rsid w:val="00C523EB"/>
    <w:rsid w:val="00C53487"/>
    <w:rsid w:val="00C56AA4"/>
    <w:rsid w:val="00C60E4E"/>
    <w:rsid w:val="00C64C6C"/>
    <w:rsid w:val="00C6654D"/>
    <w:rsid w:val="00C7344D"/>
    <w:rsid w:val="00C749B3"/>
    <w:rsid w:val="00C74C63"/>
    <w:rsid w:val="00C772D9"/>
    <w:rsid w:val="00C87141"/>
    <w:rsid w:val="00C87A40"/>
    <w:rsid w:val="00C9225A"/>
    <w:rsid w:val="00C94196"/>
    <w:rsid w:val="00C9569C"/>
    <w:rsid w:val="00CA19F1"/>
    <w:rsid w:val="00CA616F"/>
    <w:rsid w:val="00CA6362"/>
    <w:rsid w:val="00CB64C7"/>
    <w:rsid w:val="00CC4889"/>
    <w:rsid w:val="00CC5EC8"/>
    <w:rsid w:val="00CD04A2"/>
    <w:rsid w:val="00CD0F35"/>
    <w:rsid w:val="00CD5570"/>
    <w:rsid w:val="00CE72A3"/>
    <w:rsid w:val="00CF6942"/>
    <w:rsid w:val="00CF76D3"/>
    <w:rsid w:val="00D02F65"/>
    <w:rsid w:val="00D12AB5"/>
    <w:rsid w:val="00D13368"/>
    <w:rsid w:val="00D146C4"/>
    <w:rsid w:val="00D23A7A"/>
    <w:rsid w:val="00D30C6F"/>
    <w:rsid w:val="00D348EC"/>
    <w:rsid w:val="00D35760"/>
    <w:rsid w:val="00D370F5"/>
    <w:rsid w:val="00D60B6A"/>
    <w:rsid w:val="00D633EA"/>
    <w:rsid w:val="00D64E96"/>
    <w:rsid w:val="00D908EF"/>
    <w:rsid w:val="00DA00D8"/>
    <w:rsid w:val="00DA3B7A"/>
    <w:rsid w:val="00DB35E1"/>
    <w:rsid w:val="00DC1A66"/>
    <w:rsid w:val="00DC5DC6"/>
    <w:rsid w:val="00DD10A0"/>
    <w:rsid w:val="00DD3804"/>
    <w:rsid w:val="00DD3B29"/>
    <w:rsid w:val="00DD42DC"/>
    <w:rsid w:val="00DE4BDE"/>
    <w:rsid w:val="00DE7022"/>
    <w:rsid w:val="00DF6166"/>
    <w:rsid w:val="00E041A5"/>
    <w:rsid w:val="00E07392"/>
    <w:rsid w:val="00E077B5"/>
    <w:rsid w:val="00E1073F"/>
    <w:rsid w:val="00E13A8A"/>
    <w:rsid w:val="00E147B2"/>
    <w:rsid w:val="00E15357"/>
    <w:rsid w:val="00E2102F"/>
    <w:rsid w:val="00E214D8"/>
    <w:rsid w:val="00E25E69"/>
    <w:rsid w:val="00E277F4"/>
    <w:rsid w:val="00E32514"/>
    <w:rsid w:val="00E32773"/>
    <w:rsid w:val="00E35941"/>
    <w:rsid w:val="00E375A1"/>
    <w:rsid w:val="00E409C5"/>
    <w:rsid w:val="00E44778"/>
    <w:rsid w:val="00E4680C"/>
    <w:rsid w:val="00E46A27"/>
    <w:rsid w:val="00E51124"/>
    <w:rsid w:val="00E517D4"/>
    <w:rsid w:val="00E54C35"/>
    <w:rsid w:val="00E61016"/>
    <w:rsid w:val="00E72A3D"/>
    <w:rsid w:val="00E82187"/>
    <w:rsid w:val="00E83219"/>
    <w:rsid w:val="00E85FF3"/>
    <w:rsid w:val="00E8685D"/>
    <w:rsid w:val="00E91308"/>
    <w:rsid w:val="00E97AB3"/>
    <w:rsid w:val="00EA05E8"/>
    <w:rsid w:val="00EA27CE"/>
    <w:rsid w:val="00EA5560"/>
    <w:rsid w:val="00EB2E7F"/>
    <w:rsid w:val="00EC3800"/>
    <w:rsid w:val="00EC426E"/>
    <w:rsid w:val="00EC515E"/>
    <w:rsid w:val="00ED6D08"/>
    <w:rsid w:val="00EE4F95"/>
    <w:rsid w:val="00EE5525"/>
    <w:rsid w:val="00EF0518"/>
    <w:rsid w:val="00F006BD"/>
    <w:rsid w:val="00F04550"/>
    <w:rsid w:val="00F1171E"/>
    <w:rsid w:val="00F21BBA"/>
    <w:rsid w:val="00F25FA0"/>
    <w:rsid w:val="00F26910"/>
    <w:rsid w:val="00F26E07"/>
    <w:rsid w:val="00F3141E"/>
    <w:rsid w:val="00F3205D"/>
    <w:rsid w:val="00F3310F"/>
    <w:rsid w:val="00F33498"/>
    <w:rsid w:val="00F41B94"/>
    <w:rsid w:val="00F42E32"/>
    <w:rsid w:val="00F52289"/>
    <w:rsid w:val="00F603D1"/>
    <w:rsid w:val="00F61E96"/>
    <w:rsid w:val="00F800DA"/>
    <w:rsid w:val="00F850AE"/>
    <w:rsid w:val="00F85F3A"/>
    <w:rsid w:val="00F90407"/>
    <w:rsid w:val="00F94124"/>
    <w:rsid w:val="00FA0683"/>
    <w:rsid w:val="00FC0AA9"/>
    <w:rsid w:val="00FC13FB"/>
    <w:rsid w:val="00FC349C"/>
    <w:rsid w:val="00FC34D1"/>
    <w:rsid w:val="00FD7062"/>
    <w:rsid w:val="00FE4263"/>
    <w:rsid w:val="00FE4AB8"/>
    <w:rsid w:val="00FE5701"/>
    <w:rsid w:val="00FF0515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6F797"/>
  <w15:chartTrackingRefBased/>
  <w15:docId w15:val="{1936AAB8-4918-41BC-B1DE-2A4238E0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92E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link w:val="Heading1Char"/>
    <w:uiPriority w:val="9"/>
    <w:qFormat/>
    <w:rsid w:val="00A4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8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9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389F"/>
    <w:rPr>
      <w:b/>
      <w:bCs/>
    </w:rPr>
  </w:style>
  <w:style w:type="paragraph" w:styleId="NormalWeb">
    <w:name w:val="Normal (Web)"/>
    <w:basedOn w:val="Normal"/>
    <w:uiPriority w:val="99"/>
    <w:unhideWhenUsed/>
    <w:rsid w:val="00A4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BD"/>
  </w:style>
  <w:style w:type="paragraph" w:styleId="Footer">
    <w:name w:val="footer"/>
    <w:basedOn w:val="Normal"/>
    <w:link w:val="FooterChar"/>
    <w:uiPriority w:val="99"/>
    <w:unhideWhenUsed/>
    <w:rsid w:val="00F0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BD"/>
  </w:style>
  <w:style w:type="character" w:styleId="Hyperlink">
    <w:name w:val="Hyperlink"/>
    <w:basedOn w:val="DefaultParagraphFont"/>
    <w:uiPriority w:val="99"/>
    <w:unhideWhenUsed/>
    <w:rsid w:val="00E327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72A3D"/>
    <w:pPr>
      <w:ind w:left="720"/>
      <w:contextualSpacing/>
    </w:pPr>
  </w:style>
  <w:style w:type="character" w:customStyle="1" w:styleId="head">
    <w:name w:val="head"/>
    <w:basedOn w:val="DefaultParagraphFont"/>
    <w:rsid w:val="002533E0"/>
  </w:style>
  <w:style w:type="character" w:customStyle="1" w:styleId="ListParagraphChar">
    <w:name w:val="List Paragraph Char"/>
    <w:basedOn w:val="DefaultParagraphFont"/>
    <w:link w:val="ListParagraph"/>
    <w:uiPriority w:val="34"/>
    <w:rsid w:val="004F692E"/>
  </w:style>
  <w:style w:type="paragraph" w:styleId="Caption">
    <w:name w:val="caption"/>
    <w:basedOn w:val="Normal"/>
    <w:next w:val="Normal"/>
    <w:uiPriority w:val="35"/>
    <w:unhideWhenUsed/>
    <w:qFormat/>
    <w:rsid w:val="004F692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5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1BFE-AF19-49BF-8DF4-50098A98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Mirzaei</dc:creator>
  <cp:keywords/>
  <dc:description/>
  <cp:lastModifiedBy>Zahra Badri</cp:lastModifiedBy>
  <cp:revision>2</cp:revision>
  <cp:lastPrinted>2019-12-05T03:50:00Z</cp:lastPrinted>
  <dcterms:created xsi:type="dcterms:W3CDTF">2022-06-07T10:31:00Z</dcterms:created>
  <dcterms:modified xsi:type="dcterms:W3CDTF">2022-06-07T10:31:00Z</dcterms:modified>
</cp:coreProperties>
</file>